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D3E82" w14:textId="5C212139" w:rsidR="00DE202C" w:rsidRDefault="000C6756" w:rsidP="00630CE6">
      <w:pPr>
        <w:jc w:val="center"/>
        <w:rPr>
          <w:rFonts w:ascii="Tahoma" w:hAnsi="Tahoma" w:cs="Tahoma"/>
          <w:sz w:val="28"/>
          <w:szCs w:val="28"/>
        </w:rPr>
      </w:pPr>
      <w:r w:rsidRPr="00DD3F1C">
        <w:rPr>
          <w:rFonts w:ascii="Tahoma" w:hAnsi="Tahoma" w:cs="Tahoma"/>
          <w:b/>
          <w:bCs/>
          <w:sz w:val="28"/>
          <w:szCs w:val="28"/>
        </w:rPr>
        <w:t>Wamic Rural Fire Protection District Bo</w:t>
      </w:r>
      <w:r w:rsidR="00D22B47" w:rsidRPr="00DD3F1C">
        <w:rPr>
          <w:rFonts w:ascii="Tahoma" w:hAnsi="Tahoma" w:cs="Tahoma"/>
          <w:b/>
          <w:bCs/>
          <w:sz w:val="28"/>
          <w:szCs w:val="28"/>
        </w:rPr>
        <w:t>ard</w:t>
      </w:r>
      <w:r w:rsidR="00D22B47">
        <w:rPr>
          <w:rFonts w:ascii="Tahoma" w:hAnsi="Tahoma" w:cs="Tahoma"/>
          <w:sz w:val="28"/>
          <w:szCs w:val="28"/>
        </w:rPr>
        <w:t xml:space="preserve"> Meeting Minutes</w:t>
      </w:r>
    </w:p>
    <w:p w14:paraId="08899043" w14:textId="381BFABE" w:rsidR="00D22B47" w:rsidRDefault="00D22B47" w:rsidP="00630CE6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November 16, 2024</w:t>
      </w:r>
    </w:p>
    <w:p w14:paraId="5741FFD1" w14:textId="6E139342" w:rsidR="00D22B47" w:rsidRDefault="00D22B47" w:rsidP="00D22B4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meeting was called to order by President Larry Warren at 10:04am.</w:t>
      </w:r>
    </w:p>
    <w:p w14:paraId="32ABB923" w14:textId="7D193EED" w:rsidR="00946A5D" w:rsidRDefault="00946A5D" w:rsidP="00D22B4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Board Members present</w:t>
      </w:r>
      <w:r w:rsidR="00C20C25">
        <w:rPr>
          <w:rFonts w:ascii="Tahoma" w:hAnsi="Tahoma" w:cs="Tahoma"/>
        </w:rPr>
        <w:t>: Larry</w:t>
      </w:r>
      <w:r>
        <w:rPr>
          <w:rFonts w:ascii="Tahoma" w:hAnsi="Tahoma" w:cs="Tahoma"/>
        </w:rPr>
        <w:t xml:space="preserve"> Warren, Neil Senger, John Creel, John Ickes and Cindy Koch</w:t>
      </w:r>
      <w:r w:rsidR="00C20C25">
        <w:rPr>
          <w:rFonts w:ascii="Tahoma" w:hAnsi="Tahoma" w:cs="Tahoma"/>
        </w:rPr>
        <w:t xml:space="preserve">.  Members in the audience: </w:t>
      </w:r>
      <w:r w:rsidR="0054011A">
        <w:rPr>
          <w:rFonts w:ascii="Tahoma" w:hAnsi="Tahoma" w:cs="Tahoma"/>
        </w:rPr>
        <w:t xml:space="preserve">Jamie Magill, Chief Larry Magill and </w:t>
      </w:r>
      <w:r w:rsidR="00413CCA">
        <w:rPr>
          <w:rFonts w:ascii="Tahoma" w:hAnsi="Tahoma" w:cs="Tahoma"/>
        </w:rPr>
        <w:t xml:space="preserve">Simone Cordery-Cotter, </w:t>
      </w:r>
      <w:r w:rsidR="00652B25">
        <w:rPr>
          <w:rFonts w:ascii="Tahoma" w:hAnsi="Tahoma" w:cs="Tahoma"/>
        </w:rPr>
        <w:t>Oregon State Fire Marshall Fire Risk Reductio</w:t>
      </w:r>
      <w:r w:rsidR="00F90445">
        <w:rPr>
          <w:rFonts w:ascii="Tahoma" w:hAnsi="Tahoma" w:cs="Tahoma"/>
        </w:rPr>
        <w:t>n</w:t>
      </w:r>
      <w:r w:rsidR="00652B25">
        <w:rPr>
          <w:rFonts w:ascii="Tahoma" w:hAnsi="Tahoma" w:cs="Tahoma"/>
        </w:rPr>
        <w:t xml:space="preserve"> Specialist</w:t>
      </w:r>
      <w:r w:rsidR="005731A6">
        <w:rPr>
          <w:rFonts w:ascii="Tahoma" w:hAnsi="Tahoma" w:cs="Tahoma"/>
        </w:rPr>
        <w:t>.</w:t>
      </w:r>
    </w:p>
    <w:p w14:paraId="035FA538" w14:textId="3C7B74FE" w:rsidR="00852658" w:rsidRDefault="00852658" w:rsidP="00D22B4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Minutes of last meeting on October 19, 2024</w:t>
      </w:r>
      <w:r w:rsidR="00A00923">
        <w:rPr>
          <w:rFonts w:ascii="Tahoma" w:hAnsi="Tahoma" w:cs="Tahoma"/>
        </w:rPr>
        <w:t>: Motion</w:t>
      </w:r>
      <w:r>
        <w:rPr>
          <w:rFonts w:ascii="Tahoma" w:hAnsi="Tahoma" w:cs="Tahoma"/>
        </w:rPr>
        <w:t xml:space="preserve"> to accept these minutes was made by Neil Senger. Motion seconded by John Creel.  Motion to accept these minutes was approved.</w:t>
      </w:r>
    </w:p>
    <w:p w14:paraId="2B23C910" w14:textId="2BCE09D1" w:rsidR="00852658" w:rsidRDefault="000A7EC9" w:rsidP="00D22B47">
      <w:pPr>
        <w:jc w:val="both"/>
        <w:rPr>
          <w:rFonts w:ascii="Tahoma" w:hAnsi="Tahoma" w:cs="Tahoma"/>
        </w:rPr>
      </w:pPr>
      <w:r w:rsidRPr="00A00923">
        <w:rPr>
          <w:rFonts w:ascii="Tahoma" w:hAnsi="Tahoma" w:cs="Tahoma"/>
          <w:b/>
          <w:bCs/>
        </w:rPr>
        <w:t>Correspondence</w:t>
      </w:r>
      <w:r w:rsidR="00A00923">
        <w:rPr>
          <w:rFonts w:ascii="Tahoma" w:hAnsi="Tahoma" w:cs="Tahoma"/>
        </w:rPr>
        <w:t>: None</w:t>
      </w:r>
    </w:p>
    <w:p w14:paraId="5B204584" w14:textId="5AA73102" w:rsidR="00791336" w:rsidRDefault="00791336" w:rsidP="00D22B47">
      <w:pPr>
        <w:jc w:val="both"/>
        <w:rPr>
          <w:rFonts w:ascii="Tahoma" w:hAnsi="Tahoma" w:cs="Tahoma"/>
        </w:rPr>
      </w:pPr>
      <w:r w:rsidRPr="00A00923">
        <w:rPr>
          <w:rFonts w:ascii="Tahoma" w:hAnsi="Tahoma" w:cs="Tahoma"/>
          <w:b/>
          <w:bCs/>
        </w:rPr>
        <w:t>Treasurer’s Report</w:t>
      </w:r>
      <w:r w:rsidR="00A00923">
        <w:rPr>
          <w:rFonts w:ascii="Tahoma" w:hAnsi="Tahoma" w:cs="Tahoma"/>
        </w:rPr>
        <w:t>: Jamie</w:t>
      </w:r>
      <w:r>
        <w:rPr>
          <w:rFonts w:ascii="Tahoma" w:hAnsi="Tahoma" w:cs="Tahoma"/>
        </w:rPr>
        <w:t xml:space="preserve"> Magill read and answered any questions on the submitted </w:t>
      </w:r>
      <w:r w:rsidR="00F63CCF">
        <w:rPr>
          <w:rFonts w:ascii="Tahoma" w:hAnsi="Tahoma" w:cs="Tahoma"/>
        </w:rPr>
        <w:t xml:space="preserve">October 2024 Profit and Loss Statement and the Balance Sheet.  </w:t>
      </w:r>
    </w:p>
    <w:p w14:paraId="5DCC2EAF" w14:textId="4EBB1087" w:rsidR="00BA0049" w:rsidRDefault="00BA0049" w:rsidP="00D22B4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As of the November meeting, about $26,000 annual donations have been received by the Fire Department and Foundation, combined.</w:t>
      </w:r>
    </w:p>
    <w:p w14:paraId="43D65177" w14:textId="1F0EB334" w:rsidR="009F2F11" w:rsidRPr="00A00923" w:rsidRDefault="009F2F11" w:rsidP="00D22B47">
      <w:pPr>
        <w:jc w:val="both"/>
        <w:rPr>
          <w:rFonts w:ascii="Tahoma" w:hAnsi="Tahoma" w:cs="Tahoma"/>
          <w:b/>
          <w:bCs/>
        </w:rPr>
      </w:pPr>
      <w:proofErr w:type="spellStart"/>
      <w:r>
        <w:rPr>
          <w:rFonts w:ascii="Tahoma" w:hAnsi="Tahoma" w:cs="Tahoma"/>
        </w:rPr>
        <w:t>Rivermark</w:t>
      </w:r>
      <w:proofErr w:type="spellEnd"/>
      <w:r>
        <w:rPr>
          <w:rFonts w:ascii="Tahoma" w:hAnsi="Tahoma" w:cs="Tahoma"/>
        </w:rPr>
        <w:t xml:space="preserve"> Credit Union is now </w:t>
      </w:r>
      <w:proofErr w:type="spellStart"/>
      <w:r>
        <w:rPr>
          <w:rFonts w:ascii="Tahoma" w:hAnsi="Tahoma" w:cs="Tahoma"/>
        </w:rPr>
        <w:t>Advantis</w:t>
      </w:r>
      <w:proofErr w:type="spellEnd"/>
      <w:r>
        <w:rPr>
          <w:rFonts w:ascii="Tahoma" w:hAnsi="Tahoma" w:cs="Tahoma"/>
        </w:rPr>
        <w:t xml:space="preserve"> Credit Union.</w:t>
      </w:r>
      <w:r w:rsidR="00162061">
        <w:rPr>
          <w:rFonts w:ascii="Tahoma" w:hAnsi="Tahoma" w:cs="Tahoma"/>
        </w:rPr>
        <w:t xml:space="preserve"> We currently do our banking with </w:t>
      </w:r>
      <w:proofErr w:type="spellStart"/>
      <w:r w:rsidR="00162061">
        <w:rPr>
          <w:rFonts w:ascii="Tahoma" w:hAnsi="Tahoma" w:cs="Tahoma"/>
        </w:rPr>
        <w:t>Rivermark</w:t>
      </w:r>
      <w:proofErr w:type="spellEnd"/>
      <w:r w:rsidR="00162061">
        <w:rPr>
          <w:rFonts w:ascii="Tahoma" w:hAnsi="Tahoma" w:cs="Tahoma"/>
        </w:rPr>
        <w:t xml:space="preserve"> Credit Union.  It could be a year or two before </w:t>
      </w:r>
      <w:proofErr w:type="spellStart"/>
      <w:r w:rsidR="00162061">
        <w:rPr>
          <w:rFonts w:ascii="Tahoma" w:hAnsi="Tahoma" w:cs="Tahoma"/>
        </w:rPr>
        <w:t>Advantis</w:t>
      </w:r>
      <w:proofErr w:type="spellEnd"/>
      <w:r w:rsidR="00162061">
        <w:rPr>
          <w:rFonts w:ascii="Tahoma" w:hAnsi="Tahoma" w:cs="Tahoma"/>
        </w:rPr>
        <w:t xml:space="preserve"> Credit Union can fully insure our accounts</w:t>
      </w:r>
      <w:r w:rsidR="00E2375A">
        <w:rPr>
          <w:rFonts w:ascii="Tahoma" w:hAnsi="Tahoma" w:cs="Tahoma"/>
        </w:rPr>
        <w:t xml:space="preserve">.  We need to keep less than $250,000 in </w:t>
      </w:r>
      <w:proofErr w:type="spellStart"/>
      <w:r w:rsidR="00E2375A">
        <w:rPr>
          <w:rFonts w:ascii="Tahoma" w:hAnsi="Tahoma" w:cs="Tahoma"/>
        </w:rPr>
        <w:t>Rivermark</w:t>
      </w:r>
      <w:proofErr w:type="spellEnd"/>
      <w:r w:rsidR="00E2375A">
        <w:rPr>
          <w:rFonts w:ascii="Tahoma" w:hAnsi="Tahoma" w:cs="Tahoma"/>
        </w:rPr>
        <w:t xml:space="preserve"> Credit Union.  It was decided that </w:t>
      </w:r>
      <w:r w:rsidR="00FD14BC">
        <w:rPr>
          <w:rFonts w:ascii="Tahoma" w:hAnsi="Tahoma" w:cs="Tahoma"/>
        </w:rPr>
        <w:t xml:space="preserve">all of the current checking accounts with </w:t>
      </w:r>
      <w:proofErr w:type="spellStart"/>
      <w:r w:rsidR="00FD14BC">
        <w:rPr>
          <w:rFonts w:ascii="Tahoma" w:hAnsi="Tahoma" w:cs="Tahoma"/>
        </w:rPr>
        <w:t>Rivermark</w:t>
      </w:r>
      <w:proofErr w:type="spellEnd"/>
      <w:r w:rsidR="00FD14BC">
        <w:rPr>
          <w:rFonts w:ascii="Tahoma" w:hAnsi="Tahoma" w:cs="Tahoma"/>
        </w:rPr>
        <w:t xml:space="preserve"> Credit Union would remain as they are, and that a US Bank account would be established for </w:t>
      </w:r>
      <w:r w:rsidR="00124621">
        <w:rPr>
          <w:rFonts w:ascii="Tahoma" w:hAnsi="Tahoma" w:cs="Tahoma"/>
        </w:rPr>
        <w:t xml:space="preserve">all grant monies </w:t>
      </w:r>
      <w:r w:rsidR="00124621" w:rsidRPr="00A00923">
        <w:rPr>
          <w:rFonts w:ascii="Tahoma" w:hAnsi="Tahoma" w:cs="Tahoma"/>
        </w:rPr>
        <w:t>received.  This would solve this insurability issue with our funds.</w:t>
      </w:r>
    </w:p>
    <w:p w14:paraId="784B9535" w14:textId="40544FF3" w:rsidR="00D41CAF" w:rsidRPr="00A00923" w:rsidRDefault="00D41CAF" w:rsidP="00D22B47">
      <w:pPr>
        <w:jc w:val="both"/>
        <w:rPr>
          <w:rFonts w:ascii="Tahoma" w:hAnsi="Tahoma" w:cs="Tahoma"/>
          <w:b/>
          <w:bCs/>
        </w:rPr>
      </w:pPr>
      <w:r w:rsidRPr="00A00923">
        <w:rPr>
          <w:rFonts w:ascii="Tahoma" w:hAnsi="Tahoma" w:cs="Tahoma"/>
          <w:b/>
          <w:bCs/>
        </w:rPr>
        <w:t>Chief’s Report:</w:t>
      </w:r>
    </w:p>
    <w:p w14:paraId="7AB9EC6A" w14:textId="463EB33E" w:rsidR="00D41CAF" w:rsidRDefault="00D41CAF" w:rsidP="00D22B47">
      <w:pPr>
        <w:jc w:val="both"/>
        <w:rPr>
          <w:rFonts w:ascii="Tahoma" w:hAnsi="Tahoma" w:cs="Tahoma"/>
        </w:rPr>
      </w:pPr>
      <w:r w:rsidRPr="00A00923">
        <w:rPr>
          <w:rFonts w:ascii="Tahoma" w:hAnsi="Tahoma" w:cs="Tahoma"/>
          <w:b/>
          <w:bCs/>
        </w:rPr>
        <w:t>Status of vehicles in or repair or sale</w:t>
      </w:r>
      <w:r>
        <w:rPr>
          <w:rFonts w:ascii="Tahoma" w:hAnsi="Tahoma" w:cs="Tahoma"/>
        </w:rPr>
        <w:t xml:space="preserve">:  </w:t>
      </w:r>
    </w:p>
    <w:p w14:paraId="217071A7" w14:textId="578FB179" w:rsidR="0084291F" w:rsidRDefault="0084291F" w:rsidP="0084291F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fire department has received </w:t>
      </w:r>
      <w:r w:rsidR="00A00923">
        <w:rPr>
          <w:rFonts w:ascii="Tahoma" w:hAnsi="Tahoma" w:cs="Tahoma"/>
        </w:rPr>
        <w:t>a $7,625</w:t>
      </w:r>
      <w:r>
        <w:rPr>
          <w:rFonts w:ascii="Tahoma" w:hAnsi="Tahoma" w:cs="Tahoma"/>
        </w:rPr>
        <w:t xml:space="preserve"> refund from the return of #523 engine</w:t>
      </w:r>
    </w:p>
    <w:p w14:paraId="4415704C" w14:textId="3080A8F9" w:rsidR="0084291F" w:rsidRDefault="00A00923" w:rsidP="0084291F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Ford</w:t>
      </w:r>
      <w:r w:rsidR="008003E6">
        <w:rPr>
          <w:rFonts w:ascii="Tahoma" w:hAnsi="Tahoma" w:cs="Tahoma"/>
        </w:rPr>
        <w:t xml:space="preserve"> P80 has been repaired and is back in service</w:t>
      </w:r>
    </w:p>
    <w:p w14:paraId="26845EB2" w14:textId="014AF7B8" w:rsidR="008003E6" w:rsidRDefault="008003E6" w:rsidP="0084291F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504 was sold to Rock Creek for $5,000.  This </w:t>
      </w:r>
      <w:r w:rsidR="00A00923">
        <w:rPr>
          <w:rFonts w:ascii="Tahoma" w:hAnsi="Tahoma" w:cs="Tahoma"/>
        </w:rPr>
        <w:t>includes</w:t>
      </w:r>
      <w:r w:rsidR="000F0A1E">
        <w:rPr>
          <w:rFonts w:ascii="Tahoma" w:hAnsi="Tahoma" w:cs="Tahoma"/>
        </w:rPr>
        <w:t xml:space="preserve"> the</w:t>
      </w:r>
      <w:r w:rsidR="00A00923">
        <w:rPr>
          <w:rFonts w:ascii="Tahoma" w:hAnsi="Tahoma" w:cs="Tahoma"/>
        </w:rPr>
        <w:t xml:space="preserve"> snowplow</w:t>
      </w:r>
      <w:r>
        <w:rPr>
          <w:rFonts w:ascii="Tahoma" w:hAnsi="Tahoma" w:cs="Tahoma"/>
        </w:rPr>
        <w:t>.</w:t>
      </w:r>
    </w:p>
    <w:p w14:paraId="39D89AE2" w14:textId="7866D4D3" w:rsidR="006F276B" w:rsidRDefault="006F276B" w:rsidP="0084291F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557-Hoodland engine.  Preparing to be sold.</w:t>
      </w:r>
    </w:p>
    <w:p w14:paraId="372BF359" w14:textId="3D7EB1F4" w:rsidR="006F276B" w:rsidRDefault="00061666" w:rsidP="0084291F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556</w:t>
      </w:r>
      <w:r w:rsidR="005C5C13">
        <w:rPr>
          <w:rFonts w:ascii="Tahoma" w:hAnsi="Tahoma" w:cs="Tahoma"/>
        </w:rPr>
        <w:t xml:space="preserve"> (yellow truck) to be our reserve vehicle.  We will take parts off of</w:t>
      </w:r>
      <w:r w:rsidR="00620B76">
        <w:rPr>
          <w:rFonts w:ascii="Tahoma" w:hAnsi="Tahoma" w:cs="Tahoma"/>
        </w:rPr>
        <w:t xml:space="preserve"> </w:t>
      </w:r>
      <w:r w:rsidR="00A00923">
        <w:rPr>
          <w:rFonts w:ascii="Tahoma" w:hAnsi="Tahoma" w:cs="Tahoma"/>
        </w:rPr>
        <w:t>504 before</w:t>
      </w:r>
      <w:r w:rsidR="00564A4C">
        <w:rPr>
          <w:rFonts w:ascii="Tahoma" w:hAnsi="Tahoma" w:cs="Tahoma"/>
        </w:rPr>
        <w:t xml:space="preserve"> the transfer to Rock Creek.</w:t>
      </w:r>
    </w:p>
    <w:p w14:paraId="1EC2D8DB" w14:textId="2FDD118F" w:rsidR="00D36C99" w:rsidRDefault="00D36C99" w:rsidP="0084291F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55l </w:t>
      </w:r>
      <w:r w:rsidR="0033634B">
        <w:rPr>
          <w:rFonts w:ascii="Tahoma" w:hAnsi="Tahoma" w:cs="Tahoma"/>
        </w:rPr>
        <w:t>has been repaired and is in service now.</w:t>
      </w:r>
    </w:p>
    <w:p w14:paraId="5C394F90" w14:textId="0EC11847" w:rsidR="00110807" w:rsidRDefault="00110807" w:rsidP="00110807">
      <w:pPr>
        <w:jc w:val="both"/>
        <w:rPr>
          <w:rFonts w:ascii="Tahoma" w:hAnsi="Tahoma" w:cs="Tahoma"/>
        </w:rPr>
      </w:pPr>
      <w:r w:rsidRPr="00A00923">
        <w:rPr>
          <w:rFonts w:ascii="Tahoma" w:hAnsi="Tahoma" w:cs="Tahoma"/>
          <w:b/>
          <w:bCs/>
        </w:rPr>
        <w:t>Other notes</w:t>
      </w:r>
      <w:r w:rsidR="00A00923">
        <w:rPr>
          <w:rFonts w:ascii="Tahoma" w:hAnsi="Tahoma" w:cs="Tahoma"/>
        </w:rPr>
        <w:t>: the</w:t>
      </w:r>
      <w:r>
        <w:rPr>
          <w:rFonts w:ascii="Tahoma" w:hAnsi="Tahoma" w:cs="Tahoma"/>
        </w:rPr>
        <w:t xml:space="preserve"> yard </w:t>
      </w:r>
      <w:r w:rsidR="000F0A1E">
        <w:rPr>
          <w:rFonts w:ascii="Tahoma" w:hAnsi="Tahoma" w:cs="Tahoma"/>
        </w:rPr>
        <w:t>cleanup</w:t>
      </w:r>
      <w:r>
        <w:rPr>
          <w:rFonts w:ascii="Tahoma" w:hAnsi="Tahoma" w:cs="Tahoma"/>
        </w:rPr>
        <w:t xml:space="preserve"> has almost been </w:t>
      </w:r>
      <w:r w:rsidR="000F0A1E">
        <w:rPr>
          <w:rFonts w:ascii="Tahoma" w:hAnsi="Tahoma" w:cs="Tahoma"/>
        </w:rPr>
        <w:t>completed</w:t>
      </w:r>
      <w:r>
        <w:rPr>
          <w:rFonts w:ascii="Tahoma" w:hAnsi="Tahoma" w:cs="Tahoma"/>
        </w:rPr>
        <w:t xml:space="preserve"> at the Fire Department.</w:t>
      </w:r>
    </w:p>
    <w:p w14:paraId="1261A137" w14:textId="6FC93E8C" w:rsidR="003D1246" w:rsidRDefault="003D1246" w:rsidP="00110807">
      <w:pPr>
        <w:jc w:val="both"/>
        <w:rPr>
          <w:rFonts w:ascii="Tahoma" w:hAnsi="Tahoma" w:cs="Tahoma"/>
        </w:rPr>
      </w:pPr>
      <w:r w:rsidRPr="00A00923">
        <w:rPr>
          <w:rFonts w:ascii="Tahoma" w:hAnsi="Tahoma" w:cs="Tahoma"/>
          <w:b/>
          <w:bCs/>
        </w:rPr>
        <w:t>EMS</w:t>
      </w:r>
      <w:r w:rsidR="000F0A1E" w:rsidRPr="00A00923">
        <w:rPr>
          <w:rFonts w:ascii="Tahoma" w:hAnsi="Tahoma" w:cs="Tahoma"/>
          <w:b/>
          <w:bCs/>
        </w:rPr>
        <w:t>:</w:t>
      </w:r>
      <w:r w:rsidR="000F0A1E">
        <w:rPr>
          <w:rFonts w:ascii="Tahoma" w:hAnsi="Tahoma" w:cs="Tahoma"/>
        </w:rPr>
        <w:t xml:space="preserve"> We</w:t>
      </w:r>
      <w:r w:rsidR="00E14D2C">
        <w:rPr>
          <w:rFonts w:ascii="Tahoma" w:hAnsi="Tahoma" w:cs="Tahoma"/>
        </w:rPr>
        <w:t xml:space="preserve"> have reached 130 medical calls, (the usual number for an entire year) with 2 </w:t>
      </w:r>
      <w:r w:rsidR="000F0A1E">
        <w:rPr>
          <w:rFonts w:ascii="Tahoma" w:hAnsi="Tahoma" w:cs="Tahoma"/>
        </w:rPr>
        <w:t>more months</w:t>
      </w:r>
      <w:r w:rsidR="00E14D2C">
        <w:rPr>
          <w:rFonts w:ascii="Tahoma" w:hAnsi="Tahoma" w:cs="Tahoma"/>
        </w:rPr>
        <w:t xml:space="preserve"> to go in 2024.</w:t>
      </w:r>
    </w:p>
    <w:p w14:paraId="6F316A23" w14:textId="555C85DC" w:rsidR="00317072" w:rsidRDefault="00317072" w:rsidP="00110807">
      <w:pPr>
        <w:jc w:val="both"/>
        <w:rPr>
          <w:rFonts w:ascii="Tahoma" w:hAnsi="Tahoma" w:cs="Tahoma"/>
        </w:rPr>
      </w:pPr>
      <w:r w:rsidRPr="000F0A1E">
        <w:rPr>
          <w:rFonts w:ascii="Tahoma" w:hAnsi="Tahoma" w:cs="Tahoma"/>
          <w:b/>
          <w:bCs/>
        </w:rPr>
        <w:lastRenderedPageBreak/>
        <w:t>Training</w:t>
      </w:r>
      <w:r w:rsidR="00823953">
        <w:rPr>
          <w:rFonts w:ascii="Tahoma" w:hAnsi="Tahoma" w:cs="Tahoma"/>
        </w:rPr>
        <w:t>: Officer</w:t>
      </w:r>
      <w:r>
        <w:rPr>
          <w:rFonts w:ascii="Tahoma" w:hAnsi="Tahoma" w:cs="Tahoma"/>
        </w:rPr>
        <w:t xml:space="preserve"> training has been postponed until February 2025.</w:t>
      </w:r>
    </w:p>
    <w:p w14:paraId="7BFE60CD" w14:textId="3A372F55" w:rsidR="00A93B88" w:rsidRDefault="00A93B88" w:rsidP="0011080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New training schedule for Fire volunteers and EMS volunteers.  There will be training every Monday, one week, Fire volunteers, one week EMS volunteers.  Alternating the Mondays.</w:t>
      </w:r>
    </w:p>
    <w:p w14:paraId="76958A6C" w14:textId="132B75CC" w:rsidR="000A7D56" w:rsidRDefault="000A7D56" w:rsidP="00110807">
      <w:pPr>
        <w:jc w:val="both"/>
        <w:rPr>
          <w:rFonts w:ascii="Tahoma" w:hAnsi="Tahoma" w:cs="Tahoma"/>
        </w:rPr>
      </w:pPr>
      <w:r w:rsidRPr="000F0A1E">
        <w:rPr>
          <w:rFonts w:ascii="Tahoma" w:hAnsi="Tahoma" w:cs="Tahoma"/>
          <w:b/>
          <w:bCs/>
        </w:rPr>
        <w:t>Communication</w:t>
      </w:r>
      <w:r w:rsidR="00823953">
        <w:rPr>
          <w:rFonts w:ascii="Tahoma" w:hAnsi="Tahoma" w:cs="Tahoma"/>
        </w:rPr>
        <w:t>: Nothing</w:t>
      </w:r>
      <w:r w:rsidR="00BC66BD">
        <w:rPr>
          <w:rFonts w:ascii="Tahoma" w:hAnsi="Tahoma" w:cs="Tahoma"/>
        </w:rPr>
        <w:t xml:space="preserve"> new.</w:t>
      </w:r>
    </w:p>
    <w:p w14:paraId="60503F55" w14:textId="15C8924A" w:rsidR="00BC66BD" w:rsidRPr="000F0A1E" w:rsidRDefault="00BC66BD" w:rsidP="00110807">
      <w:pPr>
        <w:jc w:val="both"/>
        <w:rPr>
          <w:rFonts w:ascii="Tahoma" w:hAnsi="Tahoma" w:cs="Tahoma"/>
        </w:rPr>
      </w:pPr>
      <w:r w:rsidRPr="000F0A1E">
        <w:rPr>
          <w:rFonts w:ascii="Tahoma" w:hAnsi="Tahoma" w:cs="Tahoma"/>
          <w:b/>
          <w:bCs/>
        </w:rPr>
        <w:t>Safety</w:t>
      </w:r>
      <w:r w:rsidR="00823953">
        <w:rPr>
          <w:rFonts w:ascii="Tahoma" w:hAnsi="Tahoma" w:cs="Tahoma"/>
        </w:rPr>
        <w:t>: SDAO</w:t>
      </w:r>
      <w:r>
        <w:rPr>
          <w:rFonts w:ascii="Tahoma" w:hAnsi="Tahoma" w:cs="Tahoma"/>
        </w:rPr>
        <w:t xml:space="preserve"> safety grant applied for.  This would provide all our building</w:t>
      </w:r>
      <w:r w:rsidR="000B0771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with card locks.  We would be able to regulate who has access to what.  Keys and codes are not effective</w:t>
      </w:r>
      <w:r w:rsidR="000B0771">
        <w:rPr>
          <w:rFonts w:ascii="Tahoma" w:hAnsi="Tahoma" w:cs="Tahoma"/>
        </w:rPr>
        <w:t xml:space="preserve"> in our situation</w:t>
      </w:r>
      <w:r w:rsidR="00C412A7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With card locks, misplaced cards can be replaced for $10 and lost cards can </w:t>
      </w:r>
      <w:r w:rsidRPr="000F0A1E">
        <w:rPr>
          <w:rFonts w:ascii="Tahoma" w:hAnsi="Tahoma" w:cs="Tahoma"/>
        </w:rPr>
        <w:t xml:space="preserve">be </w:t>
      </w:r>
      <w:r w:rsidR="00461872" w:rsidRPr="000F0A1E">
        <w:rPr>
          <w:rFonts w:ascii="Tahoma" w:hAnsi="Tahoma" w:cs="Tahoma"/>
        </w:rPr>
        <w:t xml:space="preserve">deleted from </w:t>
      </w:r>
      <w:r w:rsidR="00823953" w:rsidRPr="000F0A1E">
        <w:rPr>
          <w:rFonts w:ascii="Tahoma" w:hAnsi="Tahoma" w:cs="Tahoma"/>
        </w:rPr>
        <w:t>the system</w:t>
      </w:r>
      <w:r w:rsidR="00461872" w:rsidRPr="000F0A1E">
        <w:rPr>
          <w:rFonts w:ascii="Tahoma" w:hAnsi="Tahoma" w:cs="Tahoma"/>
        </w:rPr>
        <w:t>.  Cameras to patrol the card locations would be</w:t>
      </w:r>
      <w:r w:rsidR="00461872" w:rsidRPr="000F0A1E">
        <w:rPr>
          <w:rFonts w:ascii="Tahoma" w:hAnsi="Tahoma" w:cs="Tahoma"/>
          <w:b/>
          <w:bCs/>
        </w:rPr>
        <w:t xml:space="preserve"> </w:t>
      </w:r>
      <w:r w:rsidR="00461872" w:rsidRPr="000F0A1E">
        <w:rPr>
          <w:rFonts w:ascii="Tahoma" w:hAnsi="Tahoma" w:cs="Tahoma"/>
        </w:rPr>
        <w:t>helpful also.</w:t>
      </w:r>
    </w:p>
    <w:p w14:paraId="42E54088" w14:textId="0C859E24" w:rsidR="00DA143D" w:rsidRDefault="00DA143D" w:rsidP="00110807">
      <w:pPr>
        <w:jc w:val="both"/>
        <w:rPr>
          <w:rFonts w:ascii="Tahoma" w:hAnsi="Tahoma" w:cs="Tahoma"/>
        </w:rPr>
      </w:pPr>
      <w:r w:rsidRPr="000F0A1E">
        <w:rPr>
          <w:rFonts w:ascii="Tahoma" w:hAnsi="Tahoma" w:cs="Tahoma"/>
          <w:b/>
          <w:bCs/>
        </w:rPr>
        <w:t>New Volunteers</w:t>
      </w:r>
      <w:r w:rsidR="00823953">
        <w:rPr>
          <w:rFonts w:ascii="Tahoma" w:hAnsi="Tahoma" w:cs="Tahoma"/>
        </w:rPr>
        <w:t>: Five</w:t>
      </w:r>
      <w:r>
        <w:rPr>
          <w:rFonts w:ascii="Tahoma" w:hAnsi="Tahoma" w:cs="Tahoma"/>
        </w:rPr>
        <w:t xml:space="preserve"> new applications are in review at this time.</w:t>
      </w:r>
    </w:p>
    <w:p w14:paraId="5987A094" w14:textId="555A1936" w:rsidR="00A37507" w:rsidRDefault="00A37507" w:rsidP="00110807">
      <w:pPr>
        <w:jc w:val="both"/>
        <w:rPr>
          <w:rFonts w:ascii="Tahoma" w:hAnsi="Tahoma" w:cs="Tahoma"/>
        </w:rPr>
      </w:pPr>
      <w:r w:rsidRPr="000F0A1E">
        <w:rPr>
          <w:rFonts w:ascii="Tahoma" w:hAnsi="Tahoma" w:cs="Tahoma"/>
          <w:b/>
          <w:bCs/>
        </w:rPr>
        <w:t>EMS and fire coverage of the district</w:t>
      </w:r>
      <w:r w:rsidR="00823953">
        <w:rPr>
          <w:rFonts w:ascii="Tahoma" w:hAnsi="Tahoma" w:cs="Tahoma"/>
        </w:rPr>
        <w:t>: this</w:t>
      </w:r>
      <w:r>
        <w:rPr>
          <w:rFonts w:ascii="Tahoma" w:hAnsi="Tahoma" w:cs="Tahoma"/>
        </w:rPr>
        <w:t xml:space="preserve"> year, 4 structures were lost and one total loss in Tygh Valley.</w:t>
      </w:r>
    </w:p>
    <w:p w14:paraId="00324519" w14:textId="48BA1AA0" w:rsidR="00712540" w:rsidRDefault="00712540" w:rsidP="00110807">
      <w:pPr>
        <w:jc w:val="both"/>
        <w:rPr>
          <w:rFonts w:ascii="Tahoma" w:hAnsi="Tahoma" w:cs="Tahoma"/>
        </w:rPr>
      </w:pPr>
      <w:r w:rsidRPr="000F0A1E">
        <w:rPr>
          <w:rFonts w:ascii="Tahoma" w:hAnsi="Tahoma" w:cs="Tahoma"/>
          <w:b/>
          <w:bCs/>
        </w:rPr>
        <w:t>Chief’s current focus</w:t>
      </w:r>
      <w:r w:rsidR="00823953">
        <w:rPr>
          <w:rFonts w:ascii="Tahoma" w:hAnsi="Tahoma" w:cs="Tahoma"/>
        </w:rPr>
        <w:t>: To</w:t>
      </w:r>
      <w:r>
        <w:rPr>
          <w:rFonts w:ascii="Tahoma" w:hAnsi="Tahoma" w:cs="Tahoma"/>
        </w:rPr>
        <w:t xml:space="preserve"> research and apply for grants for our department</w:t>
      </w:r>
      <w:r w:rsidR="006437FC">
        <w:rPr>
          <w:rFonts w:ascii="Tahoma" w:hAnsi="Tahoma" w:cs="Tahoma"/>
        </w:rPr>
        <w:t>.</w:t>
      </w:r>
    </w:p>
    <w:p w14:paraId="036A40E9" w14:textId="50B3BF0D" w:rsidR="009835B2" w:rsidRDefault="009835B2" w:rsidP="00110807">
      <w:pPr>
        <w:jc w:val="both"/>
        <w:rPr>
          <w:rFonts w:ascii="Tahoma" w:hAnsi="Tahoma" w:cs="Tahoma"/>
        </w:rPr>
      </w:pPr>
      <w:r w:rsidRPr="009835B2">
        <w:rPr>
          <w:rFonts w:ascii="Tahoma" w:hAnsi="Tahoma" w:cs="Tahoma"/>
          <w:b/>
          <w:bCs/>
        </w:rPr>
        <w:t>Grants Pending or open</w:t>
      </w:r>
      <w:r>
        <w:rPr>
          <w:rFonts w:ascii="Tahoma" w:hAnsi="Tahoma" w:cs="Tahoma"/>
        </w:rPr>
        <w:t>:</w:t>
      </w:r>
    </w:p>
    <w:p w14:paraId="36B4790B" w14:textId="044CC61D" w:rsidR="009835B2" w:rsidRDefault="009835B2" w:rsidP="009835B2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Oregon State Fire Marshal – active</w:t>
      </w:r>
    </w:p>
    <w:p w14:paraId="1BB4E0FA" w14:textId="55B46AC7" w:rsidR="009835B2" w:rsidRDefault="009835B2" w:rsidP="009835B2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FEMA – building grant – active</w:t>
      </w:r>
    </w:p>
    <w:p w14:paraId="54C81E50" w14:textId="40C74A8C" w:rsidR="009835B2" w:rsidRDefault="009835B2" w:rsidP="009835B2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New staffing grant – Oregon Fire</w:t>
      </w:r>
      <w:r w:rsidR="00DE2B70">
        <w:rPr>
          <w:rFonts w:ascii="Tahoma" w:hAnsi="Tahoma" w:cs="Tahoma"/>
        </w:rPr>
        <w:t xml:space="preserve"> Marshal – active</w:t>
      </w:r>
    </w:p>
    <w:p w14:paraId="5C63E6DF" w14:textId="3BB74F8E" w:rsidR="00DE2B70" w:rsidRDefault="00DE2B70" w:rsidP="009835B2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Wildfire Mitigation – approved</w:t>
      </w:r>
    </w:p>
    <w:p w14:paraId="01FE0425" w14:textId="68775929" w:rsidR="00DE2B70" w:rsidRPr="009835B2" w:rsidRDefault="00DE2B70" w:rsidP="009835B2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CWDG - active</w:t>
      </w:r>
    </w:p>
    <w:p w14:paraId="35E88844" w14:textId="4E5670F7" w:rsidR="00AD1A04" w:rsidRDefault="008567E7" w:rsidP="00110807">
      <w:pPr>
        <w:jc w:val="both"/>
        <w:rPr>
          <w:rFonts w:ascii="Tahoma" w:hAnsi="Tahoma" w:cs="Tahoma"/>
        </w:rPr>
      </w:pPr>
      <w:r w:rsidRPr="000F0A1E">
        <w:rPr>
          <w:rFonts w:ascii="Tahoma" w:hAnsi="Tahoma" w:cs="Tahoma"/>
          <w:b/>
          <w:bCs/>
        </w:rPr>
        <w:t>New Business</w:t>
      </w:r>
      <w:r>
        <w:rPr>
          <w:rFonts w:ascii="Tahoma" w:hAnsi="Tahoma" w:cs="Tahoma"/>
        </w:rPr>
        <w:t>:</w:t>
      </w:r>
    </w:p>
    <w:p w14:paraId="466242CA" w14:textId="398A960D" w:rsidR="008567E7" w:rsidRDefault="008567E7" w:rsidP="0011080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ASA issue with County.  New ambulance </w:t>
      </w:r>
      <w:r w:rsidR="00823953">
        <w:rPr>
          <w:rFonts w:ascii="Tahoma" w:hAnsi="Tahoma" w:cs="Tahoma"/>
        </w:rPr>
        <w:t>ordinances are</w:t>
      </w:r>
      <w:r>
        <w:rPr>
          <w:rFonts w:ascii="Tahoma" w:hAnsi="Tahoma" w:cs="Tahoma"/>
        </w:rPr>
        <w:t xml:space="preserve"> still in review.  A new contract</w:t>
      </w:r>
      <w:r w:rsidR="008B2E65">
        <w:rPr>
          <w:rFonts w:ascii="Tahoma" w:hAnsi="Tahoma" w:cs="Tahoma"/>
        </w:rPr>
        <w:t xml:space="preserve"> and </w:t>
      </w:r>
      <w:r w:rsidR="00823953">
        <w:rPr>
          <w:rFonts w:ascii="Tahoma" w:hAnsi="Tahoma" w:cs="Tahoma"/>
        </w:rPr>
        <w:t>plan cannot</w:t>
      </w:r>
      <w:r>
        <w:rPr>
          <w:rFonts w:ascii="Tahoma" w:hAnsi="Tahoma" w:cs="Tahoma"/>
        </w:rPr>
        <w:t xml:space="preserve"> be approved </w:t>
      </w:r>
      <w:r w:rsidR="00923972">
        <w:rPr>
          <w:rFonts w:ascii="Tahoma" w:hAnsi="Tahoma" w:cs="Tahoma"/>
        </w:rPr>
        <w:t>until</w:t>
      </w:r>
      <w:r>
        <w:rPr>
          <w:rFonts w:ascii="Tahoma" w:hAnsi="Tahoma" w:cs="Tahoma"/>
        </w:rPr>
        <w:t xml:space="preserve"> spring, so </w:t>
      </w:r>
      <w:r w:rsidR="00923972">
        <w:rPr>
          <w:rFonts w:ascii="Tahoma" w:hAnsi="Tahoma" w:cs="Tahoma"/>
        </w:rPr>
        <w:t>the current</w:t>
      </w:r>
      <w:r>
        <w:rPr>
          <w:rFonts w:ascii="Tahoma" w:hAnsi="Tahoma" w:cs="Tahoma"/>
        </w:rPr>
        <w:t xml:space="preserve"> plan is still </w:t>
      </w:r>
      <w:proofErr w:type="gramStart"/>
      <w:r>
        <w:rPr>
          <w:rFonts w:ascii="Tahoma" w:hAnsi="Tahoma" w:cs="Tahoma"/>
        </w:rPr>
        <w:t>enforce</w:t>
      </w:r>
      <w:proofErr w:type="gramEnd"/>
      <w:r>
        <w:rPr>
          <w:rFonts w:ascii="Tahoma" w:hAnsi="Tahoma" w:cs="Tahoma"/>
        </w:rPr>
        <w:t>.</w:t>
      </w:r>
    </w:p>
    <w:p w14:paraId="712FA73A" w14:textId="58F35555" w:rsidR="00AC43ED" w:rsidRDefault="00AC43ED" w:rsidP="0011080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Fire Department Holiday Dinner will be on December 14</w:t>
      </w:r>
      <w:r w:rsidRPr="00AC43ED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at 6pm at the Community Center.</w:t>
      </w:r>
    </w:p>
    <w:p w14:paraId="70B568CE" w14:textId="20031CCF" w:rsidR="00F15069" w:rsidRDefault="00F15069" w:rsidP="0011080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It was decided that it would be a responsible and prudent thing for the fire department to </w:t>
      </w:r>
      <w:r w:rsidR="006F7E2B">
        <w:rPr>
          <w:rFonts w:ascii="Tahoma" w:hAnsi="Tahoma" w:cs="Tahoma"/>
        </w:rPr>
        <w:t>lease fuel tanks, one for gas and one for diesel fuel.  The maintenance would be covered in the lease, and not insured if we purchase the tanks (at $5,950 each)</w:t>
      </w:r>
      <w:r w:rsidR="00715FB7">
        <w:rPr>
          <w:rFonts w:ascii="Tahoma" w:hAnsi="Tahoma" w:cs="Tahoma"/>
        </w:rPr>
        <w:t>.  Each tank would be 500 gallons and would be lockable.</w:t>
      </w:r>
      <w:r w:rsidR="00F87D37">
        <w:rPr>
          <w:rFonts w:ascii="Tahoma" w:hAnsi="Tahoma" w:cs="Tahoma"/>
        </w:rPr>
        <w:t xml:space="preserve">  The lease would be $250 per tank, $500 for </w:t>
      </w:r>
      <w:r w:rsidR="00923972">
        <w:rPr>
          <w:rFonts w:ascii="Tahoma" w:hAnsi="Tahoma" w:cs="Tahoma"/>
        </w:rPr>
        <w:t>both</w:t>
      </w:r>
      <w:r w:rsidR="00F87D37">
        <w:rPr>
          <w:rFonts w:ascii="Tahoma" w:hAnsi="Tahoma" w:cs="Tahoma"/>
        </w:rPr>
        <w:t xml:space="preserve"> per month.</w:t>
      </w:r>
      <w:r w:rsidR="004C2629">
        <w:rPr>
          <w:rFonts w:ascii="Tahoma" w:hAnsi="Tahoma" w:cs="Tahoma"/>
        </w:rPr>
        <w:t xml:space="preserve">  At the current cost of these fuels, we would save between $2 and $2.50 per gallon</w:t>
      </w:r>
      <w:r w:rsidR="003E3F5A">
        <w:rPr>
          <w:rFonts w:ascii="Tahoma" w:hAnsi="Tahoma" w:cs="Tahoma"/>
        </w:rPr>
        <w:t>, which could more than pay for the</w:t>
      </w:r>
      <w:r w:rsidR="006A7D1D">
        <w:rPr>
          <w:rFonts w:ascii="Tahoma" w:hAnsi="Tahoma" w:cs="Tahoma"/>
        </w:rPr>
        <w:t xml:space="preserve"> monthly</w:t>
      </w:r>
      <w:r w:rsidR="003E3F5A">
        <w:rPr>
          <w:rFonts w:ascii="Tahoma" w:hAnsi="Tahoma" w:cs="Tahoma"/>
        </w:rPr>
        <w:t xml:space="preserve"> lease fee.  By having fuel on site, we would be able to maintain the generators</w:t>
      </w:r>
      <w:r w:rsidR="005645C3">
        <w:rPr>
          <w:rFonts w:ascii="Tahoma" w:hAnsi="Tahoma" w:cs="Tahoma"/>
        </w:rPr>
        <w:t xml:space="preserve"> if we were to lose </w:t>
      </w:r>
      <w:r w:rsidR="00923972">
        <w:rPr>
          <w:rFonts w:ascii="Tahoma" w:hAnsi="Tahoma" w:cs="Tahoma"/>
        </w:rPr>
        <w:t>power and</w:t>
      </w:r>
      <w:r w:rsidR="005645C3">
        <w:rPr>
          <w:rFonts w:ascii="Tahoma" w:hAnsi="Tahoma" w:cs="Tahoma"/>
        </w:rPr>
        <w:t xml:space="preserve"> be able to keep the heat/cooling </w:t>
      </w:r>
      <w:r w:rsidR="00D06A24">
        <w:rPr>
          <w:rFonts w:ascii="Tahoma" w:hAnsi="Tahoma" w:cs="Tahoma"/>
        </w:rPr>
        <w:t>stations open and always</w:t>
      </w:r>
      <w:r w:rsidR="00D30CF7">
        <w:rPr>
          <w:rFonts w:ascii="Tahoma" w:hAnsi="Tahoma" w:cs="Tahoma"/>
        </w:rPr>
        <w:t xml:space="preserve"> ha</w:t>
      </w:r>
      <w:r w:rsidR="00D06A24">
        <w:rPr>
          <w:rFonts w:ascii="Tahoma" w:hAnsi="Tahoma" w:cs="Tahoma"/>
        </w:rPr>
        <w:t xml:space="preserve">ve access to fuel for our </w:t>
      </w:r>
      <w:r w:rsidR="00D06A24">
        <w:rPr>
          <w:rFonts w:ascii="Tahoma" w:hAnsi="Tahoma" w:cs="Tahoma"/>
        </w:rPr>
        <w:lastRenderedPageBreak/>
        <w:t>vehicles</w:t>
      </w:r>
      <w:r w:rsidR="00D30CF7">
        <w:rPr>
          <w:rFonts w:ascii="Tahoma" w:hAnsi="Tahoma" w:cs="Tahoma"/>
        </w:rPr>
        <w:t>, no matter what the weather conditions.</w:t>
      </w:r>
      <w:r w:rsidR="00476D0E">
        <w:rPr>
          <w:rFonts w:ascii="Tahoma" w:hAnsi="Tahoma" w:cs="Tahoma"/>
        </w:rPr>
        <w:t xml:space="preserve">  </w:t>
      </w:r>
      <w:r w:rsidR="00923972">
        <w:rPr>
          <w:rFonts w:ascii="Tahoma" w:hAnsi="Tahoma" w:cs="Tahoma"/>
        </w:rPr>
        <w:t>The motion</w:t>
      </w:r>
      <w:r w:rsidR="00476D0E">
        <w:rPr>
          <w:rFonts w:ascii="Tahoma" w:hAnsi="Tahoma" w:cs="Tahoma"/>
        </w:rPr>
        <w:t xml:space="preserve"> to lease these fuel tanks was proposed by </w:t>
      </w:r>
      <w:r w:rsidR="0052180C">
        <w:rPr>
          <w:rFonts w:ascii="Tahoma" w:hAnsi="Tahoma" w:cs="Tahoma"/>
        </w:rPr>
        <w:t>Cindy Koch and</w:t>
      </w:r>
      <w:r w:rsidR="00476D0E">
        <w:rPr>
          <w:rFonts w:ascii="Tahoma" w:hAnsi="Tahoma" w:cs="Tahoma"/>
        </w:rPr>
        <w:t xml:space="preserve"> Seconded by Neil Senger.  Motion passed.</w:t>
      </w:r>
    </w:p>
    <w:p w14:paraId="0A96B019" w14:textId="284B66D1" w:rsidR="00F55C5A" w:rsidRDefault="00F55C5A" w:rsidP="0011080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Simone Cordery-Cotter, Fire Risk Reduction Specialist from the State Fire Marshal’s office</w:t>
      </w:r>
      <w:r w:rsidR="008A630D">
        <w:rPr>
          <w:rFonts w:ascii="Tahoma" w:hAnsi="Tahoma" w:cs="Tahoma"/>
        </w:rPr>
        <w:t xml:space="preserve"> </w:t>
      </w:r>
      <w:r w:rsidR="00F53E6C">
        <w:rPr>
          <w:rFonts w:ascii="Tahoma" w:hAnsi="Tahoma" w:cs="Tahoma"/>
        </w:rPr>
        <w:t>attended the meeting to answer any questions we might have on the CW</w:t>
      </w:r>
      <w:r w:rsidR="00794957">
        <w:rPr>
          <w:rFonts w:ascii="Tahoma" w:hAnsi="Tahoma" w:cs="Tahoma"/>
        </w:rPr>
        <w:t>DG</w:t>
      </w:r>
      <w:r w:rsidR="00F53E6C">
        <w:rPr>
          <w:rFonts w:ascii="Tahoma" w:hAnsi="Tahoma" w:cs="Tahoma"/>
        </w:rPr>
        <w:t xml:space="preserve"> reimbursable grant for fire mitigation in our community.  </w:t>
      </w:r>
      <w:r w:rsidR="001F3556">
        <w:rPr>
          <w:rFonts w:ascii="Tahoma" w:hAnsi="Tahoma" w:cs="Tahoma"/>
        </w:rPr>
        <w:t xml:space="preserve">Our department will need to purchase equipment and pay workers </w:t>
      </w:r>
      <w:r w:rsidR="00B47888">
        <w:rPr>
          <w:rFonts w:ascii="Tahoma" w:hAnsi="Tahoma" w:cs="Tahoma"/>
        </w:rPr>
        <w:t>etc.</w:t>
      </w:r>
      <w:r w:rsidR="001F3556">
        <w:rPr>
          <w:rFonts w:ascii="Tahoma" w:hAnsi="Tahoma" w:cs="Tahoma"/>
        </w:rPr>
        <w:t xml:space="preserve"> to accomplish our fire mitigation plan.  These funds are to be reimbursed but not advanced before the work is </w:t>
      </w:r>
      <w:r w:rsidR="00033F23">
        <w:rPr>
          <w:rFonts w:ascii="Tahoma" w:hAnsi="Tahoma" w:cs="Tahoma"/>
        </w:rPr>
        <w:t>started and partially completed.</w:t>
      </w:r>
      <w:r w:rsidR="001F3556">
        <w:rPr>
          <w:rFonts w:ascii="Tahoma" w:hAnsi="Tahoma" w:cs="Tahoma"/>
        </w:rPr>
        <w:t xml:space="preserve">  Therefore</w:t>
      </w:r>
      <w:r w:rsidR="00033F23">
        <w:rPr>
          <w:rFonts w:ascii="Tahoma" w:hAnsi="Tahoma" w:cs="Tahoma"/>
        </w:rPr>
        <w:t>,</w:t>
      </w:r>
      <w:r w:rsidR="001F3556">
        <w:rPr>
          <w:rFonts w:ascii="Tahoma" w:hAnsi="Tahoma" w:cs="Tahoma"/>
        </w:rPr>
        <w:t xml:space="preserve"> it was proposed that financing be applied for, </w:t>
      </w:r>
      <w:r w:rsidR="00CB06C6">
        <w:rPr>
          <w:rFonts w:ascii="Tahoma" w:hAnsi="Tahoma" w:cs="Tahoma"/>
        </w:rPr>
        <w:t xml:space="preserve">possibly </w:t>
      </w:r>
      <w:r w:rsidR="00995844">
        <w:rPr>
          <w:rFonts w:ascii="Tahoma" w:hAnsi="Tahoma" w:cs="Tahoma"/>
        </w:rPr>
        <w:t>through</w:t>
      </w:r>
      <w:r w:rsidR="00CB06C6">
        <w:rPr>
          <w:rFonts w:ascii="Tahoma" w:hAnsi="Tahoma" w:cs="Tahoma"/>
        </w:rPr>
        <w:t xml:space="preserve"> Blue Forest, to get bridge loans until the work can be done (in stages, possibly a </w:t>
      </w:r>
      <w:r w:rsidR="0052180C">
        <w:rPr>
          <w:rFonts w:ascii="Tahoma" w:hAnsi="Tahoma" w:cs="Tahoma"/>
        </w:rPr>
        <w:t>5-year</w:t>
      </w:r>
      <w:r w:rsidR="00CB06C6">
        <w:rPr>
          <w:rFonts w:ascii="Tahoma" w:hAnsi="Tahoma" w:cs="Tahoma"/>
        </w:rPr>
        <w:t xml:space="preserve"> plan), and probably </w:t>
      </w:r>
      <w:r w:rsidR="00B47888">
        <w:rPr>
          <w:rFonts w:ascii="Tahoma" w:hAnsi="Tahoma" w:cs="Tahoma"/>
        </w:rPr>
        <w:t>cannot</w:t>
      </w:r>
      <w:r w:rsidR="00CB06C6">
        <w:rPr>
          <w:rFonts w:ascii="Tahoma" w:hAnsi="Tahoma" w:cs="Tahoma"/>
        </w:rPr>
        <w:t xml:space="preserve"> be reimbursed for 5-6 months after expenses paid out</w:t>
      </w:r>
      <w:r w:rsidR="00033F23">
        <w:rPr>
          <w:rFonts w:ascii="Tahoma" w:hAnsi="Tahoma" w:cs="Tahoma"/>
        </w:rPr>
        <w:t>, according to the plan terms.</w:t>
      </w:r>
      <w:r w:rsidR="00811874">
        <w:rPr>
          <w:rFonts w:ascii="Tahoma" w:hAnsi="Tahoma" w:cs="Tahoma"/>
        </w:rPr>
        <w:t xml:space="preserve"> We might need to borrow </w:t>
      </w:r>
      <w:r w:rsidR="0066085B">
        <w:rPr>
          <w:rFonts w:ascii="Tahoma" w:hAnsi="Tahoma" w:cs="Tahoma"/>
        </w:rPr>
        <w:t>$</w:t>
      </w:r>
      <w:r w:rsidR="00811874">
        <w:rPr>
          <w:rFonts w:ascii="Tahoma" w:hAnsi="Tahoma" w:cs="Tahoma"/>
        </w:rPr>
        <w:t>230,000 each year for this.</w:t>
      </w:r>
      <w:r w:rsidR="0066085B">
        <w:rPr>
          <w:rFonts w:ascii="Tahoma" w:hAnsi="Tahoma" w:cs="Tahoma"/>
        </w:rPr>
        <w:t xml:space="preserve"> </w:t>
      </w:r>
      <w:r w:rsidR="0052180C">
        <w:rPr>
          <w:rFonts w:ascii="Tahoma" w:hAnsi="Tahoma" w:cs="Tahoma"/>
        </w:rPr>
        <w:t>The interest</w:t>
      </w:r>
      <w:r w:rsidR="0066085B">
        <w:rPr>
          <w:rFonts w:ascii="Tahoma" w:hAnsi="Tahoma" w:cs="Tahoma"/>
        </w:rPr>
        <w:t xml:space="preserve"> </w:t>
      </w:r>
      <w:r w:rsidR="00995844">
        <w:rPr>
          <w:rFonts w:ascii="Tahoma" w:hAnsi="Tahoma" w:cs="Tahoma"/>
        </w:rPr>
        <w:t>rate was expected</w:t>
      </w:r>
      <w:r w:rsidR="0066085B">
        <w:rPr>
          <w:rFonts w:ascii="Tahoma" w:hAnsi="Tahoma" w:cs="Tahoma"/>
        </w:rPr>
        <w:t xml:space="preserve"> to be 2 t</w:t>
      </w:r>
      <w:r w:rsidR="002550D4">
        <w:rPr>
          <w:rFonts w:ascii="Tahoma" w:hAnsi="Tahoma" w:cs="Tahoma"/>
        </w:rPr>
        <w:t>o</w:t>
      </w:r>
      <w:r w:rsidR="0066085B">
        <w:rPr>
          <w:rFonts w:ascii="Tahoma" w:hAnsi="Tahoma" w:cs="Tahoma"/>
        </w:rPr>
        <w:t xml:space="preserve"> 5%</w:t>
      </w:r>
      <w:r w:rsidR="00472022">
        <w:rPr>
          <w:rFonts w:ascii="Tahoma" w:hAnsi="Tahoma" w:cs="Tahoma"/>
        </w:rPr>
        <w:t>.  Simone will assist in helping us locate possible financing sources.</w:t>
      </w:r>
    </w:p>
    <w:p w14:paraId="3DE04E05" w14:textId="3FDB4C89" w:rsidR="00995844" w:rsidRDefault="00995844" w:rsidP="0011080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first area to have the fire mitigation evaluation will be the Rock Creek area and will be completed by Larry Magill.</w:t>
      </w:r>
    </w:p>
    <w:p w14:paraId="1461AD7D" w14:textId="5EC95BB5" w:rsidR="005321D4" w:rsidRDefault="005321D4" w:rsidP="0011080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Meeting adjourned at 11:21</w:t>
      </w:r>
      <w:r w:rsidR="00DD3F1C">
        <w:rPr>
          <w:rFonts w:ascii="Tahoma" w:hAnsi="Tahoma" w:cs="Tahoma"/>
        </w:rPr>
        <w:t>am.</w:t>
      </w:r>
    </w:p>
    <w:p w14:paraId="64EB9297" w14:textId="2A64FD7A" w:rsidR="00DD3F1C" w:rsidRPr="00110807" w:rsidRDefault="00DD3F1C" w:rsidP="0011080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Prepared and submitted by Cindy Koch</w:t>
      </w:r>
    </w:p>
    <w:p w14:paraId="32E111D9" w14:textId="39D46D0A" w:rsidR="0084291F" w:rsidRDefault="0084291F" w:rsidP="0084291F">
      <w:pPr>
        <w:pStyle w:val="ListParagraph"/>
        <w:jc w:val="both"/>
        <w:rPr>
          <w:rFonts w:ascii="Tahoma" w:hAnsi="Tahoma" w:cs="Tahoma"/>
        </w:rPr>
      </w:pPr>
    </w:p>
    <w:p w14:paraId="52663450" w14:textId="77777777" w:rsidR="0084291F" w:rsidRDefault="0084291F" w:rsidP="0084291F">
      <w:pPr>
        <w:pStyle w:val="ListParagraph"/>
        <w:jc w:val="both"/>
        <w:rPr>
          <w:rFonts w:ascii="Tahoma" w:hAnsi="Tahoma" w:cs="Tahoma"/>
        </w:rPr>
      </w:pPr>
    </w:p>
    <w:p w14:paraId="17CC8860" w14:textId="77777777" w:rsidR="0084291F" w:rsidRPr="0084291F" w:rsidRDefault="0084291F" w:rsidP="0084291F">
      <w:pPr>
        <w:pStyle w:val="ListParagraph"/>
        <w:jc w:val="both"/>
        <w:rPr>
          <w:rFonts w:ascii="Tahoma" w:hAnsi="Tahoma" w:cs="Tahoma"/>
        </w:rPr>
      </w:pPr>
    </w:p>
    <w:sectPr w:rsidR="0084291F" w:rsidRPr="00842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56E19"/>
    <w:multiLevelType w:val="hybridMultilevel"/>
    <w:tmpl w:val="57E09C18"/>
    <w:lvl w:ilvl="0" w:tplc="3F8E9BE0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B273B"/>
    <w:multiLevelType w:val="hybridMultilevel"/>
    <w:tmpl w:val="54D849A4"/>
    <w:lvl w:ilvl="0" w:tplc="8076CB3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344666">
    <w:abstractNumId w:val="1"/>
  </w:num>
  <w:num w:numId="2" w16cid:durableId="292830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2C"/>
    <w:rsid w:val="00033F23"/>
    <w:rsid w:val="00061666"/>
    <w:rsid w:val="000A7D56"/>
    <w:rsid w:val="000A7EC9"/>
    <w:rsid w:val="000B0771"/>
    <w:rsid w:val="000C6756"/>
    <w:rsid w:val="000F0A1E"/>
    <w:rsid w:val="00110807"/>
    <w:rsid w:val="00124621"/>
    <w:rsid w:val="00162061"/>
    <w:rsid w:val="001F3556"/>
    <w:rsid w:val="002550D4"/>
    <w:rsid w:val="00317072"/>
    <w:rsid w:val="0033634B"/>
    <w:rsid w:val="00357611"/>
    <w:rsid w:val="0037620C"/>
    <w:rsid w:val="003A255B"/>
    <w:rsid w:val="003D1246"/>
    <w:rsid w:val="003E3F5A"/>
    <w:rsid w:val="00413CCA"/>
    <w:rsid w:val="00436E90"/>
    <w:rsid w:val="00461872"/>
    <w:rsid w:val="00472022"/>
    <w:rsid w:val="00476D0E"/>
    <w:rsid w:val="004C2629"/>
    <w:rsid w:val="0052180C"/>
    <w:rsid w:val="005321D4"/>
    <w:rsid w:val="0054011A"/>
    <w:rsid w:val="005645C3"/>
    <w:rsid w:val="00564A4C"/>
    <w:rsid w:val="005731A6"/>
    <w:rsid w:val="005C5C13"/>
    <w:rsid w:val="00620B76"/>
    <w:rsid w:val="00630CE6"/>
    <w:rsid w:val="006437FC"/>
    <w:rsid w:val="00652B25"/>
    <w:rsid w:val="0066085B"/>
    <w:rsid w:val="006A7D1D"/>
    <w:rsid w:val="006F276B"/>
    <w:rsid w:val="006F7E2B"/>
    <w:rsid w:val="00712540"/>
    <w:rsid w:val="00715FB7"/>
    <w:rsid w:val="00791336"/>
    <w:rsid w:val="00794957"/>
    <w:rsid w:val="007B58AD"/>
    <w:rsid w:val="007D007F"/>
    <w:rsid w:val="008003E6"/>
    <w:rsid w:val="00811874"/>
    <w:rsid w:val="00823953"/>
    <w:rsid w:val="0084291F"/>
    <w:rsid w:val="00852658"/>
    <w:rsid w:val="008567E7"/>
    <w:rsid w:val="008A630D"/>
    <w:rsid w:val="008B2E65"/>
    <w:rsid w:val="00923972"/>
    <w:rsid w:val="00946A5D"/>
    <w:rsid w:val="009835B2"/>
    <w:rsid w:val="00995844"/>
    <w:rsid w:val="009A0E18"/>
    <w:rsid w:val="009E0F6A"/>
    <w:rsid w:val="009F2F11"/>
    <w:rsid w:val="00A00923"/>
    <w:rsid w:val="00A37507"/>
    <w:rsid w:val="00A93B88"/>
    <w:rsid w:val="00AC43ED"/>
    <w:rsid w:val="00AD1A04"/>
    <w:rsid w:val="00B47888"/>
    <w:rsid w:val="00BA0049"/>
    <w:rsid w:val="00BC66BD"/>
    <w:rsid w:val="00C20C25"/>
    <w:rsid w:val="00C412A7"/>
    <w:rsid w:val="00CB06C6"/>
    <w:rsid w:val="00D06A24"/>
    <w:rsid w:val="00D22B47"/>
    <w:rsid w:val="00D30CF7"/>
    <w:rsid w:val="00D36C99"/>
    <w:rsid w:val="00D415A1"/>
    <w:rsid w:val="00D41CAF"/>
    <w:rsid w:val="00DA143D"/>
    <w:rsid w:val="00DD3F1C"/>
    <w:rsid w:val="00DE202C"/>
    <w:rsid w:val="00DE2B70"/>
    <w:rsid w:val="00E14D2C"/>
    <w:rsid w:val="00E2375A"/>
    <w:rsid w:val="00ED1169"/>
    <w:rsid w:val="00EE32B8"/>
    <w:rsid w:val="00F15069"/>
    <w:rsid w:val="00F53E6C"/>
    <w:rsid w:val="00F55C5A"/>
    <w:rsid w:val="00F63CCF"/>
    <w:rsid w:val="00F87D37"/>
    <w:rsid w:val="00F90445"/>
    <w:rsid w:val="00F97C7A"/>
    <w:rsid w:val="00FD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AF61A"/>
  <w15:chartTrackingRefBased/>
  <w15:docId w15:val="{ACFB3D1C-FB40-44F5-97F6-8B0B8A93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20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2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20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20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20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20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20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20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20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0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20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20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20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20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20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20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20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20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20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2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20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20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2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20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0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0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20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20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0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786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Koch</dc:creator>
  <cp:keywords/>
  <dc:description/>
  <cp:lastModifiedBy>President WRFPD</cp:lastModifiedBy>
  <cp:revision>2</cp:revision>
  <dcterms:created xsi:type="dcterms:W3CDTF">2024-12-11T18:56:00Z</dcterms:created>
  <dcterms:modified xsi:type="dcterms:W3CDTF">2024-12-11T18:56:00Z</dcterms:modified>
</cp:coreProperties>
</file>