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A3FFF" w14:textId="77777777" w:rsidR="00743D4D" w:rsidRDefault="00743D4D" w:rsidP="00743D4D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7F45CB3C" w14:textId="77777777" w:rsidR="00743D4D" w:rsidRDefault="00743D4D" w:rsidP="00743D4D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3392C671" w14:textId="056F2285" w:rsidR="00743D4D" w:rsidRDefault="00743D4D" w:rsidP="00743D4D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March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, 15</w:t>
      </w:r>
      <w:r w:rsidRPr="00846559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, 2025</w:t>
      </w:r>
    </w:p>
    <w:p w14:paraId="20D3AA74" w14:textId="77777777" w:rsidR="00743D4D" w:rsidRDefault="00743D4D" w:rsidP="00743D4D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733EEFF7" w14:textId="77777777" w:rsidR="00743D4D" w:rsidRDefault="00743D4D" w:rsidP="00743D4D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5088D00A" w14:textId="77777777" w:rsidR="00743D4D" w:rsidRDefault="00743D4D" w:rsidP="00743D4D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2BA1EC78" w14:textId="77777777" w:rsidR="00743D4D" w:rsidRDefault="00743D4D" w:rsidP="00743D4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7DF99374" w14:textId="77777777" w:rsidR="00743D4D" w:rsidRDefault="00743D4D" w:rsidP="00743D4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1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st</w:t>
      </w:r>
    </w:p>
    <w:p w14:paraId="6A9ABD81" w14:textId="77777777" w:rsidR="00743D4D" w:rsidRDefault="00743D4D" w:rsidP="00743D4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nd</w:t>
      </w:r>
    </w:p>
    <w:p w14:paraId="4D64DB26" w14:textId="77777777" w:rsidR="00743D4D" w:rsidRDefault="00743D4D" w:rsidP="00743D4D">
      <w:pPr>
        <w:rPr>
          <w:rFonts w:ascii="Calibri" w:eastAsia="Calibri" w:hAnsi="Calibri" w:cs="Calibri"/>
          <w:color w:val="000000" w:themeColor="text1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Vote</w:t>
      </w:r>
    </w:p>
    <w:p w14:paraId="3138201D" w14:textId="77777777" w:rsidR="00743D4D" w:rsidRDefault="00743D4D" w:rsidP="00743D4D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5134D42C" w14:textId="77777777" w:rsidR="00743D4D" w:rsidRDefault="00743D4D" w:rsidP="00743D4D">
      <w:pPr>
        <w:rPr>
          <w:rFonts w:ascii="Calibri" w:eastAsia="Calibri" w:hAnsi="Calibri" w:cs="Calibri"/>
          <w:color w:val="000000" w:themeColor="text1"/>
        </w:rPr>
      </w:pPr>
    </w:p>
    <w:p w14:paraId="72BC7B71" w14:textId="77777777" w:rsidR="00743D4D" w:rsidRDefault="00743D4D" w:rsidP="00743D4D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43D887A0" w14:textId="77777777" w:rsidR="00743D4D" w:rsidRDefault="00743D4D" w:rsidP="00743D4D">
      <w:pPr>
        <w:rPr>
          <w:rFonts w:ascii="Calibri" w:eastAsia="Calibri" w:hAnsi="Calibri" w:cs="Calibri"/>
          <w:color w:val="000000" w:themeColor="text1"/>
        </w:rPr>
      </w:pPr>
    </w:p>
    <w:p w14:paraId="64D7DC6A" w14:textId="77777777" w:rsidR="00743D4D" w:rsidRDefault="00743D4D" w:rsidP="00743D4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482FBFCD" w14:textId="77777777" w:rsidR="00743D4D" w:rsidRDefault="00743D4D" w:rsidP="00743D4D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6ADDE786" w14:textId="77777777" w:rsidR="00743D4D" w:rsidRDefault="00743D4D" w:rsidP="00743D4D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5E07E787" w14:textId="77777777" w:rsidR="00743D4D" w:rsidRDefault="00743D4D" w:rsidP="00743D4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704A1CF4" w14:textId="77777777" w:rsidR="00743D4D" w:rsidRDefault="00743D4D" w:rsidP="00743D4D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6645A098" w14:textId="77777777" w:rsidR="00743D4D" w:rsidRDefault="00743D4D" w:rsidP="00743D4D">
      <w:pPr>
        <w:rPr>
          <w:rFonts w:ascii="Calibri" w:eastAsia="Calibri" w:hAnsi="Calibri" w:cs="Calibri"/>
          <w:color w:val="000000" w:themeColor="text1"/>
        </w:rPr>
      </w:pPr>
    </w:p>
    <w:p w14:paraId="182ECD0D" w14:textId="77777777" w:rsidR="00743D4D" w:rsidRDefault="00743D4D" w:rsidP="00743D4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</w:p>
    <w:p w14:paraId="567D196E" w14:textId="77777777" w:rsidR="00743D4D" w:rsidRDefault="00743D4D" w:rsidP="00743D4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Every Monday</w:t>
      </w:r>
      <w:r w:rsidRPr="00A5443D">
        <w:rPr>
          <w:rFonts w:ascii="Arial" w:hAnsi="Arial" w:cs="Arial"/>
        </w:rPr>
        <w:br/>
      </w:r>
    </w:p>
    <w:p w14:paraId="18456329" w14:textId="77777777" w:rsidR="00743D4D" w:rsidRDefault="00743D4D" w:rsidP="00743D4D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38F9D956" w14:textId="77777777" w:rsidR="00743D4D" w:rsidRDefault="00743D4D" w:rsidP="00743D4D">
      <w:pPr>
        <w:rPr>
          <w:rFonts w:ascii="Calibri" w:eastAsia="Calibri" w:hAnsi="Calibri" w:cs="Calibri"/>
          <w:color w:val="000000" w:themeColor="text1"/>
        </w:rPr>
      </w:pPr>
    </w:p>
    <w:p w14:paraId="64138FFB" w14:textId="77777777" w:rsidR="00743D4D" w:rsidRDefault="00743D4D" w:rsidP="00743D4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5D8784EC" w14:textId="77777777" w:rsidR="00743D4D" w:rsidRDefault="00743D4D" w:rsidP="00743D4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33032B6D" w14:textId="77777777" w:rsidR="00743D4D" w:rsidRDefault="00743D4D" w:rsidP="00743D4D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1BA5B856" w14:textId="77777777" w:rsidR="00743D4D" w:rsidRDefault="00743D4D" w:rsidP="00743D4D">
      <w:pPr>
        <w:rPr>
          <w:rFonts w:ascii="Arial" w:eastAsia="Arial" w:hAnsi="Arial" w:cs="Arial"/>
          <w:color w:val="222222"/>
          <w:sz w:val="24"/>
          <w:szCs w:val="24"/>
        </w:rPr>
      </w:pPr>
    </w:p>
    <w:p w14:paraId="3F9D7683" w14:textId="77777777" w:rsidR="00743D4D" w:rsidRPr="00DC1E54" w:rsidRDefault="00743D4D" w:rsidP="00743D4D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16D84D12" w14:textId="77777777" w:rsidR="00743D4D" w:rsidRDefault="00743D4D" w:rsidP="00743D4D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031157FA" w14:textId="77777777" w:rsidR="00743D4D" w:rsidRDefault="00743D4D" w:rsidP="00743D4D">
      <w:pPr>
        <w:rPr>
          <w:rFonts w:ascii="Arial" w:eastAsia="Arial" w:hAnsi="Arial" w:cs="Arial"/>
        </w:rPr>
      </w:pPr>
      <w:r w:rsidRPr="008972F4">
        <w:rPr>
          <w:rFonts w:ascii="Arial" w:eastAsia="Arial" w:hAnsi="Arial" w:cs="Arial"/>
        </w:rPr>
        <w:t>FEMA- building grant – Active</w:t>
      </w:r>
    </w:p>
    <w:p w14:paraId="4B68BA48" w14:textId="77777777" w:rsidR="00743D4D" w:rsidRDefault="00743D4D" w:rsidP="00743D4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0BBF394C" w14:textId="77777777" w:rsidR="00743D4D" w:rsidRDefault="00743D4D" w:rsidP="00743D4D">
      <w:pPr>
        <w:rPr>
          <w:rFonts w:ascii="Arial" w:eastAsia="Arial" w:hAnsi="Arial" w:cs="Arial"/>
          <w:color w:val="26282A"/>
          <w:sz w:val="24"/>
          <w:szCs w:val="24"/>
        </w:rPr>
      </w:pPr>
      <w:r>
        <w:rPr>
          <w:rFonts w:ascii="Arial" w:eastAsia="Arial" w:hAnsi="Arial" w:cs="Arial"/>
        </w:rPr>
        <w:t>CWDG- active</w:t>
      </w:r>
    </w:p>
    <w:p w14:paraId="4205DA9F" w14:textId="77777777" w:rsidR="00743D4D" w:rsidRDefault="00743D4D" w:rsidP="00743D4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75A0E092" w14:textId="77777777" w:rsidR="00743D4D" w:rsidRDefault="00743D4D" w:rsidP="00743D4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 w:rsidRPr="00E0094A">
        <w:rPr>
          <w:rFonts w:ascii="Arial" w:eastAsia="Arial" w:hAnsi="Arial" w:cs="Arial"/>
          <w:b/>
          <w:bCs/>
          <w:color w:val="26282A"/>
          <w:sz w:val="24"/>
          <w:szCs w:val="24"/>
        </w:rPr>
        <w:t>Preparedness for emergencies</w:t>
      </w:r>
      <w:r>
        <w:rPr>
          <w:rFonts w:ascii="Arial" w:eastAsia="Arial" w:hAnsi="Arial" w:cs="Arial"/>
          <w:b/>
          <w:bCs/>
          <w:color w:val="26282A"/>
          <w:sz w:val="24"/>
          <w:szCs w:val="24"/>
        </w:rPr>
        <w:t>. High wind wildfire, Starlink, comms, evac routes, communication with residents and visitors, (how do we get the word out and how fast can we get the word out?</w:t>
      </w:r>
    </w:p>
    <w:p w14:paraId="37D446F0" w14:textId="77777777" w:rsidR="00743D4D" w:rsidRDefault="00743D4D" w:rsidP="00743D4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Status of our fire hydrants, </w:t>
      </w:r>
    </w:p>
    <w:p w14:paraId="7FD2DC1C" w14:textId="77777777" w:rsidR="00743D4D" w:rsidRPr="003E6CE4" w:rsidRDefault="00743D4D" w:rsidP="00743D4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Should we post a preparedness statement on our digital platforms and the local paper?</w:t>
      </w:r>
    </w:p>
    <w:p w14:paraId="57532B1C" w14:textId="77777777" w:rsidR="00743D4D" w:rsidRDefault="00743D4D" w:rsidP="00743D4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</w:t>
      </w:r>
    </w:p>
    <w:p w14:paraId="4DEE14F9" w14:textId="33962923" w:rsidR="007B4666" w:rsidRDefault="007B4666" w:rsidP="00743D4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2025/2026 Budget</w:t>
      </w:r>
    </w:p>
    <w:p w14:paraId="07ACDCCA" w14:textId="77777777" w:rsidR="00743D4D" w:rsidRDefault="00743D4D" w:rsidP="00743D4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Insurance review. Based on information received from our agent and forward to board members.</w:t>
      </w:r>
    </w:p>
    <w:p w14:paraId="0D9EE05E" w14:textId="77777777" w:rsidR="00743D4D" w:rsidRDefault="00743D4D" w:rsidP="00743D4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2312255B" w14:textId="77777777" w:rsidR="00743D4D" w:rsidRDefault="00743D4D" w:rsidP="00743D4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Adjourned</w:t>
      </w:r>
    </w:p>
    <w:p w14:paraId="0A2FD82C" w14:textId="77777777" w:rsidR="00743D4D" w:rsidRDefault="00743D4D" w:rsidP="00743D4D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pu</w:t>
      </w:r>
    </w:p>
    <w:p w14:paraId="6884C7BB" w14:textId="77777777" w:rsidR="00743D4D" w:rsidRDefault="00743D4D" w:rsidP="00743D4D"/>
    <w:p w14:paraId="48EF302B" w14:textId="12EC5012" w:rsidR="00743D4D" w:rsidRPr="00E10757" w:rsidRDefault="00743D4D" w:rsidP="00743D4D">
      <w:pPr>
        <w:rPr>
          <w:sz w:val="28"/>
          <w:szCs w:val="28"/>
        </w:rPr>
      </w:pPr>
      <w:r w:rsidRPr="00E10757">
        <w:rPr>
          <w:sz w:val="28"/>
          <w:szCs w:val="28"/>
        </w:rPr>
        <w:t>Memorial Day Breakfast</w:t>
      </w:r>
    </w:p>
    <w:p w14:paraId="5BA58A11" w14:textId="77777777" w:rsidR="00743D4D" w:rsidRDefault="00743D4D"/>
    <w:sectPr w:rsidR="00743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4D"/>
    <w:rsid w:val="00743D4D"/>
    <w:rsid w:val="007B4666"/>
    <w:rsid w:val="008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F3BA"/>
  <w15:chartTrackingRefBased/>
  <w15:docId w15:val="{A138DABE-DB5C-40E8-A8E8-C557EA48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4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D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D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D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D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D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D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D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D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D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D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D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3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D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3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D4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3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D4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3D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D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2</cp:revision>
  <dcterms:created xsi:type="dcterms:W3CDTF">2025-03-07T20:02:00Z</dcterms:created>
  <dcterms:modified xsi:type="dcterms:W3CDTF">2025-03-07T20:07:00Z</dcterms:modified>
</cp:coreProperties>
</file>