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EB1C" w14:textId="69416208" w:rsidR="00FD66DB" w:rsidRDefault="00FD66DB" w:rsidP="002F57B8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AMENDED</w:t>
      </w:r>
    </w:p>
    <w:p w14:paraId="7853F363" w14:textId="3DAB1615" w:rsidR="002F57B8" w:rsidRDefault="002F57B8" w:rsidP="002F57B8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WAMIC RURAL FIRE PROTECTION DISTRICT</w:t>
      </w:r>
    </w:p>
    <w:p w14:paraId="6857901F" w14:textId="5E00D06C" w:rsidR="002F57B8" w:rsidRDefault="002F57B8" w:rsidP="002F57B8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BOARD MEETING MINUTES</w:t>
      </w:r>
    </w:p>
    <w:p w14:paraId="5CD7778E" w14:textId="0631D329" w:rsidR="002F57B8" w:rsidRDefault="002F57B8" w:rsidP="002F57B8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FEBRUARY 21, 2026</w:t>
      </w:r>
    </w:p>
    <w:p w14:paraId="51929E0B" w14:textId="0AE5C107" w:rsidR="002F57B8" w:rsidRDefault="002F57B8" w:rsidP="002F57B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board meeting was called to order at 10:02am by President Greg Weast.</w:t>
      </w:r>
    </w:p>
    <w:p w14:paraId="63015A07" w14:textId="2C1DE889" w:rsidR="002F57B8" w:rsidRDefault="002F57B8" w:rsidP="002F57B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Board members present: Greg Weast, Neil Senger, John Ickes, John Creel and Cindy Koch.</w:t>
      </w:r>
    </w:p>
    <w:p w14:paraId="1F73E94B" w14:textId="1EE6EBE9" w:rsidR="002F57B8" w:rsidRDefault="002F57B8" w:rsidP="002F57B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Members of the Audience: Jamie Magill, Chief Larry Magill, Erick Gillmore, Tina Goleman, John Goleman, Connie Hatfield, George Hatfield and Merle Hlvaka</w:t>
      </w:r>
    </w:p>
    <w:p w14:paraId="2C43E1A9" w14:textId="717B35F1" w:rsidR="002F57B8" w:rsidRDefault="00C55231" w:rsidP="002F57B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Neal Senger made </w:t>
      </w:r>
      <w:r w:rsidR="000E468B">
        <w:rPr>
          <w:rFonts w:ascii="Tahoma" w:hAnsi="Tahoma" w:cs="Tahoma"/>
          <w:sz w:val="28"/>
          <w:szCs w:val="28"/>
        </w:rPr>
        <w:t xml:space="preserve">a motion to accept the January 2026 Board Meeting minutes. </w:t>
      </w:r>
      <w:r>
        <w:rPr>
          <w:rFonts w:ascii="Tahoma" w:hAnsi="Tahoma" w:cs="Tahoma"/>
          <w:sz w:val="28"/>
          <w:szCs w:val="28"/>
        </w:rPr>
        <w:t>John Creel seconded the motion.  A vote was taken and passed unanimously.</w:t>
      </w:r>
    </w:p>
    <w:p w14:paraId="49FC562C" w14:textId="6744F15B" w:rsidR="00C55231" w:rsidRDefault="00C55231" w:rsidP="002F57B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Correspondence: None</w:t>
      </w:r>
    </w:p>
    <w:p w14:paraId="47218015" w14:textId="0169FBDF" w:rsidR="00C55231" w:rsidRDefault="00C55231" w:rsidP="002F57B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Treasurer’s Report: </w:t>
      </w:r>
      <w:r w:rsidR="00FD4E2E">
        <w:rPr>
          <w:rFonts w:ascii="Tahoma" w:hAnsi="Tahoma" w:cs="Tahoma"/>
          <w:sz w:val="28"/>
          <w:szCs w:val="28"/>
        </w:rPr>
        <w:t xml:space="preserve">Approved.  All </w:t>
      </w:r>
      <w:r w:rsidR="00595502">
        <w:rPr>
          <w:rFonts w:ascii="Tahoma" w:hAnsi="Tahoma" w:cs="Tahoma"/>
          <w:sz w:val="28"/>
          <w:szCs w:val="28"/>
        </w:rPr>
        <w:t>in attendance received a copy of the Profit and Loss Statement and Balance Sheet to review</w:t>
      </w:r>
      <w:r w:rsidR="00062DD2">
        <w:rPr>
          <w:rFonts w:ascii="Tahoma" w:hAnsi="Tahoma" w:cs="Tahoma"/>
          <w:sz w:val="28"/>
          <w:szCs w:val="28"/>
        </w:rPr>
        <w:t>.</w:t>
      </w:r>
    </w:p>
    <w:p w14:paraId="61C30F24" w14:textId="6D7CB6D1" w:rsidR="00C55231" w:rsidRDefault="00C55231" w:rsidP="002F57B8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CHIEF’S REPORT:</w:t>
      </w:r>
    </w:p>
    <w:p w14:paraId="5F338FAB" w14:textId="6781C8BC" w:rsidR="00C55231" w:rsidRDefault="00C55231" w:rsidP="002F57B8">
      <w:pPr>
        <w:rPr>
          <w:rFonts w:ascii="Tahoma" w:hAnsi="Tahoma" w:cs="Tahoma"/>
          <w:sz w:val="28"/>
          <w:szCs w:val="28"/>
        </w:rPr>
      </w:pPr>
      <w:r w:rsidRPr="0091300C">
        <w:rPr>
          <w:rFonts w:ascii="Tahoma" w:hAnsi="Tahoma" w:cs="Tahoma"/>
          <w:sz w:val="28"/>
          <w:szCs w:val="28"/>
        </w:rPr>
        <w:t>Status of Vehicles for repair or for sale</w:t>
      </w:r>
      <w:r>
        <w:rPr>
          <w:rFonts w:ascii="Tahoma" w:hAnsi="Tahoma" w:cs="Tahoma"/>
          <w:sz w:val="28"/>
          <w:szCs w:val="28"/>
        </w:rPr>
        <w:t xml:space="preserve">: 551- </w:t>
      </w:r>
      <w:proofErr w:type="spellStart"/>
      <w:r>
        <w:rPr>
          <w:rFonts w:ascii="Tahoma" w:hAnsi="Tahoma" w:cs="Tahoma"/>
          <w:sz w:val="28"/>
          <w:szCs w:val="28"/>
        </w:rPr>
        <w:t>Haggerman’s</w:t>
      </w:r>
      <w:proofErr w:type="spellEnd"/>
      <w:r>
        <w:rPr>
          <w:rFonts w:ascii="Tahoma" w:hAnsi="Tahoma" w:cs="Tahoma"/>
          <w:sz w:val="28"/>
          <w:szCs w:val="28"/>
        </w:rPr>
        <w:t xml:space="preserve"> won’t buy this vehicle.  John Creel </w:t>
      </w:r>
      <w:r w:rsidR="0091300C">
        <w:rPr>
          <w:rFonts w:ascii="Tahoma" w:hAnsi="Tahoma" w:cs="Tahoma"/>
          <w:sz w:val="28"/>
          <w:szCs w:val="28"/>
        </w:rPr>
        <w:t xml:space="preserve">is trying to find another buyer for </w:t>
      </w:r>
      <w:r w:rsidR="00E822B2">
        <w:rPr>
          <w:rFonts w:ascii="Tahoma" w:hAnsi="Tahoma" w:cs="Tahoma"/>
          <w:sz w:val="28"/>
          <w:szCs w:val="28"/>
        </w:rPr>
        <w:t>551 or</w:t>
      </w:r>
      <w:r w:rsidR="0091300C">
        <w:rPr>
          <w:rFonts w:ascii="Tahoma" w:hAnsi="Tahoma" w:cs="Tahoma"/>
          <w:sz w:val="28"/>
          <w:szCs w:val="28"/>
        </w:rPr>
        <w:t xml:space="preserve"> </w:t>
      </w:r>
      <w:r w:rsidR="00062DD2">
        <w:rPr>
          <w:rFonts w:ascii="Tahoma" w:hAnsi="Tahoma" w:cs="Tahoma"/>
          <w:sz w:val="28"/>
          <w:szCs w:val="28"/>
        </w:rPr>
        <w:t xml:space="preserve">locate </w:t>
      </w:r>
      <w:r w:rsidR="0091300C">
        <w:rPr>
          <w:rFonts w:ascii="Tahoma" w:hAnsi="Tahoma" w:cs="Tahoma"/>
          <w:sz w:val="28"/>
          <w:szCs w:val="28"/>
        </w:rPr>
        <w:t xml:space="preserve">someone that we could </w:t>
      </w:r>
      <w:r w:rsidR="00B97D4A">
        <w:rPr>
          <w:rFonts w:ascii="Tahoma" w:hAnsi="Tahoma" w:cs="Tahoma"/>
          <w:sz w:val="28"/>
          <w:szCs w:val="28"/>
        </w:rPr>
        <w:t>donate</w:t>
      </w:r>
      <w:r w:rsidR="0091300C">
        <w:rPr>
          <w:rFonts w:ascii="Tahoma" w:hAnsi="Tahoma" w:cs="Tahoma"/>
          <w:sz w:val="28"/>
          <w:szCs w:val="28"/>
        </w:rPr>
        <w:t xml:space="preserve"> to.  </w:t>
      </w:r>
    </w:p>
    <w:p w14:paraId="13F5FEE1" w14:textId="716E6D38" w:rsidR="0091300C" w:rsidRDefault="0091300C" w:rsidP="002F57B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P80 - inverter has been pulled out and replacement part has been ordered. Our new ambulance will be able to be put back in</w:t>
      </w:r>
      <w:r w:rsidR="00E822B2">
        <w:rPr>
          <w:rFonts w:ascii="Tahoma" w:hAnsi="Tahoma" w:cs="Tahoma"/>
          <w:sz w:val="28"/>
          <w:szCs w:val="28"/>
        </w:rPr>
        <w:t>to</w:t>
      </w:r>
      <w:r>
        <w:rPr>
          <w:rFonts w:ascii="Tahoma" w:hAnsi="Tahoma" w:cs="Tahoma"/>
          <w:sz w:val="28"/>
          <w:szCs w:val="28"/>
        </w:rPr>
        <w:t xml:space="preserve"> service shortly.</w:t>
      </w:r>
    </w:p>
    <w:p w14:paraId="0712E252" w14:textId="6096219B" w:rsidR="0091300C" w:rsidRDefault="0091300C" w:rsidP="002F57B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furnace has been worked on in the Community Center, and there is now heat.  The Monday quilters are quite happy now!</w:t>
      </w:r>
    </w:p>
    <w:p w14:paraId="5AF2BE26" w14:textId="27FBA12F" w:rsidR="0091300C" w:rsidRDefault="0091300C" w:rsidP="002F57B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We have a new volunteer from Lakeview in process.  He has some training already.</w:t>
      </w:r>
    </w:p>
    <w:p w14:paraId="2CAD96D5" w14:textId="1325FBC4" w:rsidR="0091300C" w:rsidRDefault="0091300C" w:rsidP="002F57B8">
      <w:pPr>
        <w:rPr>
          <w:rFonts w:ascii="Tahoma" w:hAnsi="Tahoma" w:cs="Tahoma"/>
          <w:sz w:val="28"/>
          <w:szCs w:val="28"/>
        </w:rPr>
      </w:pPr>
      <w:r w:rsidRPr="0091300C">
        <w:rPr>
          <w:rFonts w:ascii="Tahoma" w:hAnsi="Tahoma" w:cs="Tahoma"/>
          <w:sz w:val="28"/>
          <w:szCs w:val="28"/>
          <w:u w:val="single"/>
        </w:rPr>
        <w:lastRenderedPageBreak/>
        <w:t>EMS</w:t>
      </w:r>
      <w:r>
        <w:rPr>
          <w:rFonts w:ascii="Tahoma" w:hAnsi="Tahoma" w:cs="Tahoma"/>
          <w:sz w:val="28"/>
          <w:szCs w:val="28"/>
        </w:rPr>
        <w:t>: As of the date of this meeting, there have been 19 EMS calls made, 17 for our area, and 2 as mutual aid for Maupin.</w:t>
      </w:r>
    </w:p>
    <w:p w14:paraId="57200150" w14:textId="5E352A37" w:rsidR="0091300C" w:rsidRDefault="0091300C" w:rsidP="002F57B8">
      <w:pPr>
        <w:rPr>
          <w:rFonts w:ascii="Tahoma" w:hAnsi="Tahoma" w:cs="Tahoma"/>
          <w:sz w:val="28"/>
          <w:szCs w:val="28"/>
        </w:rPr>
      </w:pPr>
      <w:r w:rsidRPr="0091300C">
        <w:rPr>
          <w:rFonts w:ascii="Tahoma" w:hAnsi="Tahoma" w:cs="Tahoma"/>
          <w:sz w:val="28"/>
          <w:szCs w:val="28"/>
          <w:u w:val="single"/>
        </w:rPr>
        <w:t>Training</w:t>
      </w:r>
      <w:r>
        <w:rPr>
          <w:rFonts w:ascii="Tahoma" w:hAnsi="Tahoma" w:cs="Tahoma"/>
          <w:sz w:val="28"/>
          <w:szCs w:val="28"/>
        </w:rPr>
        <w:t xml:space="preserve">: Training </w:t>
      </w:r>
      <w:r w:rsidR="00A74327">
        <w:rPr>
          <w:rFonts w:ascii="Tahoma" w:hAnsi="Tahoma" w:cs="Tahoma"/>
          <w:sz w:val="28"/>
          <w:szCs w:val="28"/>
        </w:rPr>
        <w:t>continues</w:t>
      </w:r>
      <w:r>
        <w:rPr>
          <w:rFonts w:ascii="Tahoma" w:hAnsi="Tahoma" w:cs="Tahoma"/>
          <w:sz w:val="28"/>
          <w:szCs w:val="28"/>
        </w:rPr>
        <w:t xml:space="preserve"> every other Tuesday.</w:t>
      </w:r>
    </w:p>
    <w:p w14:paraId="742DA235" w14:textId="2AE814E4" w:rsidR="0091300C" w:rsidRDefault="0091300C" w:rsidP="002F57B8">
      <w:pPr>
        <w:rPr>
          <w:rFonts w:ascii="Tahoma" w:hAnsi="Tahoma" w:cs="Tahoma"/>
          <w:sz w:val="28"/>
          <w:szCs w:val="28"/>
        </w:rPr>
      </w:pPr>
      <w:r w:rsidRPr="00A74327">
        <w:rPr>
          <w:rFonts w:ascii="Tahoma" w:hAnsi="Tahoma" w:cs="Tahoma"/>
          <w:sz w:val="28"/>
          <w:szCs w:val="28"/>
          <w:u w:val="single"/>
        </w:rPr>
        <w:t>Communications</w:t>
      </w:r>
      <w:r>
        <w:rPr>
          <w:rFonts w:ascii="Tahoma" w:hAnsi="Tahoma" w:cs="Tahoma"/>
          <w:sz w:val="28"/>
          <w:szCs w:val="28"/>
        </w:rPr>
        <w:t>: No changes.</w:t>
      </w:r>
    </w:p>
    <w:p w14:paraId="64C3C859" w14:textId="45BB4135" w:rsidR="0091300C" w:rsidRDefault="0091300C" w:rsidP="002F57B8">
      <w:pPr>
        <w:rPr>
          <w:rFonts w:ascii="Tahoma" w:hAnsi="Tahoma" w:cs="Tahoma"/>
          <w:sz w:val="28"/>
          <w:szCs w:val="28"/>
        </w:rPr>
      </w:pPr>
      <w:r w:rsidRPr="00A74327">
        <w:rPr>
          <w:rFonts w:ascii="Tahoma" w:hAnsi="Tahoma" w:cs="Tahoma"/>
          <w:sz w:val="28"/>
          <w:szCs w:val="28"/>
          <w:u w:val="single"/>
        </w:rPr>
        <w:t>Safety</w:t>
      </w:r>
      <w:r>
        <w:rPr>
          <w:rFonts w:ascii="Tahoma" w:hAnsi="Tahoma" w:cs="Tahoma"/>
          <w:sz w:val="28"/>
          <w:szCs w:val="28"/>
        </w:rPr>
        <w:t>: Training continues every other Tuesday.</w:t>
      </w:r>
    </w:p>
    <w:p w14:paraId="224D0FF6" w14:textId="7C28A6CA" w:rsidR="00A74327" w:rsidRDefault="00A74327" w:rsidP="002F57B8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OLD BUSINESS:</w:t>
      </w:r>
    </w:p>
    <w:p w14:paraId="3F04AE11" w14:textId="7F58695E" w:rsidR="00A74327" w:rsidRDefault="00A74327" w:rsidP="002F57B8">
      <w:pPr>
        <w:rPr>
          <w:rFonts w:ascii="Tahoma" w:hAnsi="Tahoma" w:cs="Tahoma"/>
          <w:sz w:val="28"/>
          <w:szCs w:val="28"/>
        </w:rPr>
      </w:pPr>
      <w:r w:rsidRPr="000E468B">
        <w:rPr>
          <w:rFonts w:ascii="Tahoma" w:hAnsi="Tahoma" w:cs="Tahoma"/>
          <w:sz w:val="28"/>
          <w:szCs w:val="28"/>
          <w:u w:val="single"/>
        </w:rPr>
        <w:t xml:space="preserve">Foundation Financial </w:t>
      </w:r>
      <w:r>
        <w:rPr>
          <w:rFonts w:ascii="Tahoma" w:hAnsi="Tahoma" w:cs="Tahoma"/>
          <w:sz w:val="28"/>
          <w:szCs w:val="28"/>
        </w:rPr>
        <w:t>Statement and Profit and Loss statement was included in the packet of information distributed to all in attendance at this meeting.</w:t>
      </w:r>
    </w:p>
    <w:p w14:paraId="378C3016" w14:textId="43AE1C17" w:rsidR="00A74327" w:rsidRDefault="00A74327" w:rsidP="002F57B8">
      <w:pPr>
        <w:rPr>
          <w:rFonts w:ascii="Tahoma" w:hAnsi="Tahoma" w:cs="Tahoma"/>
          <w:sz w:val="28"/>
          <w:szCs w:val="28"/>
        </w:rPr>
      </w:pPr>
      <w:r w:rsidRPr="000E468B">
        <w:rPr>
          <w:rFonts w:ascii="Tahoma" w:hAnsi="Tahoma" w:cs="Tahoma"/>
          <w:sz w:val="28"/>
          <w:szCs w:val="28"/>
          <w:u w:val="single"/>
        </w:rPr>
        <w:t>Tax District</w:t>
      </w:r>
      <w:r>
        <w:rPr>
          <w:rFonts w:ascii="Tahoma" w:hAnsi="Tahoma" w:cs="Tahoma"/>
          <w:sz w:val="28"/>
          <w:szCs w:val="28"/>
        </w:rPr>
        <w:t xml:space="preserve">: Two community meetings have been </w:t>
      </w:r>
      <w:r w:rsidR="000E468B">
        <w:rPr>
          <w:rFonts w:ascii="Tahoma" w:hAnsi="Tahoma" w:cs="Tahoma"/>
          <w:sz w:val="28"/>
          <w:szCs w:val="28"/>
        </w:rPr>
        <w:t>completed,</w:t>
      </w:r>
      <w:r>
        <w:rPr>
          <w:rFonts w:ascii="Tahoma" w:hAnsi="Tahoma" w:cs="Tahoma"/>
          <w:sz w:val="28"/>
          <w:szCs w:val="28"/>
        </w:rPr>
        <w:t xml:space="preserve"> and we have received some favorable comments about passing a tax for the </w:t>
      </w:r>
      <w:proofErr w:type="spellStart"/>
      <w:r>
        <w:rPr>
          <w:rFonts w:ascii="Tahoma" w:hAnsi="Tahoma" w:cs="Tahoma"/>
          <w:sz w:val="28"/>
          <w:szCs w:val="28"/>
        </w:rPr>
        <w:t>Wamic</w:t>
      </w:r>
      <w:proofErr w:type="spellEnd"/>
      <w:r>
        <w:rPr>
          <w:rFonts w:ascii="Tahoma" w:hAnsi="Tahoma" w:cs="Tahoma"/>
          <w:sz w:val="28"/>
          <w:szCs w:val="28"/>
        </w:rPr>
        <w:t xml:space="preserve"> Rural Fire Protection District</w:t>
      </w:r>
      <w:r w:rsidR="00121538">
        <w:rPr>
          <w:rFonts w:ascii="Tahoma" w:hAnsi="Tahoma" w:cs="Tahoma"/>
          <w:sz w:val="28"/>
          <w:szCs w:val="28"/>
        </w:rPr>
        <w:t xml:space="preserve"> as a result of these meetings.</w:t>
      </w:r>
    </w:p>
    <w:p w14:paraId="1BC6A869" w14:textId="3C6975D4" w:rsidR="00A74327" w:rsidRDefault="00A74327" w:rsidP="002F57B8">
      <w:pPr>
        <w:rPr>
          <w:rFonts w:ascii="Tahoma" w:hAnsi="Tahoma" w:cs="Tahoma"/>
          <w:sz w:val="28"/>
          <w:szCs w:val="28"/>
        </w:rPr>
      </w:pPr>
      <w:r w:rsidRPr="000E468B">
        <w:rPr>
          <w:rFonts w:ascii="Tahoma" w:hAnsi="Tahoma" w:cs="Tahoma"/>
          <w:sz w:val="28"/>
          <w:szCs w:val="28"/>
          <w:u w:val="single"/>
        </w:rPr>
        <w:t>US Bank</w:t>
      </w:r>
      <w:r>
        <w:rPr>
          <w:rFonts w:ascii="Tahoma" w:hAnsi="Tahoma" w:cs="Tahoma"/>
          <w:sz w:val="28"/>
          <w:szCs w:val="28"/>
        </w:rPr>
        <w:t xml:space="preserve"> has completed their part in establishing bank accounts for the </w:t>
      </w:r>
      <w:proofErr w:type="spellStart"/>
      <w:r>
        <w:rPr>
          <w:rFonts w:ascii="Tahoma" w:hAnsi="Tahoma" w:cs="Tahoma"/>
          <w:sz w:val="28"/>
          <w:szCs w:val="28"/>
        </w:rPr>
        <w:t>Wamic</w:t>
      </w:r>
      <w:proofErr w:type="spellEnd"/>
      <w:r>
        <w:rPr>
          <w:rFonts w:ascii="Tahoma" w:hAnsi="Tahoma" w:cs="Tahoma"/>
          <w:sz w:val="28"/>
          <w:szCs w:val="28"/>
        </w:rPr>
        <w:t xml:space="preserve"> Rural Fire Protection District (thank you Jamie Magill!)  Loose ends with </w:t>
      </w:r>
      <w:proofErr w:type="spellStart"/>
      <w:r>
        <w:rPr>
          <w:rFonts w:ascii="Tahoma" w:hAnsi="Tahoma" w:cs="Tahoma"/>
          <w:sz w:val="28"/>
          <w:szCs w:val="28"/>
        </w:rPr>
        <w:t>Rivermark</w:t>
      </w:r>
      <w:proofErr w:type="spellEnd"/>
      <w:r>
        <w:rPr>
          <w:rFonts w:ascii="Tahoma" w:hAnsi="Tahoma" w:cs="Tahoma"/>
          <w:sz w:val="28"/>
          <w:szCs w:val="28"/>
        </w:rPr>
        <w:t xml:space="preserve"> Credit Union a</w:t>
      </w:r>
      <w:r w:rsidR="000E468B">
        <w:rPr>
          <w:rFonts w:ascii="Tahoma" w:hAnsi="Tahoma" w:cs="Tahoma"/>
          <w:sz w:val="28"/>
          <w:szCs w:val="28"/>
        </w:rPr>
        <w:t>re being finished so all funds that they are retaining can be transferred to US Bank soon.</w:t>
      </w:r>
    </w:p>
    <w:p w14:paraId="156F3D07" w14:textId="3E6E8CD1" w:rsidR="000E468B" w:rsidRDefault="000E468B" w:rsidP="002F57B8">
      <w:pPr>
        <w:rPr>
          <w:rFonts w:ascii="Tahoma" w:hAnsi="Tahoma" w:cs="Tahoma"/>
          <w:sz w:val="28"/>
          <w:szCs w:val="28"/>
        </w:rPr>
      </w:pPr>
      <w:r w:rsidRPr="000E468B">
        <w:rPr>
          <w:rFonts w:ascii="Tahoma" w:hAnsi="Tahoma" w:cs="Tahoma"/>
          <w:sz w:val="28"/>
          <w:szCs w:val="28"/>
          <w:u w:val="single"/>
        </w:rPr>
        <w:t>Grants pending or open</w:t>
      </w:r>
      <w:r>
        <w:rPr>
          <w:rFonts w:ascii="Tahoma" w:hAnsi="Tahoma" w:cs="Tahoma"/>
          <w:sz w:val="28"/>
          <w:szCs w:val="28"/>
        </w:rPr>
        <w:t>:</w:t>
      </w:r>
    </w:p>
    <w:p w14:paraId="1D9A8912" w14:textId="6911FBD5" w:rsidR="000E468B" w:rsidRDefault="000E468B" w:rsidP="002F57B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Oregon State Fire Marshall grant- still active.</w:t>
      </w:r>
    </w:p>
    <w:p w14:paraId="2F9B599D" w14:textId="3CB4FCC4" w:rsidR="000E468B" w:rsidRDefault="000E468B" w:rsidP="002F57B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There are several possible new grants that we</w:t>
      </w:r>
      <w:r w:rsidR="001F0783">
        <w:rPr>
          <w:rFonts w:ascii="Tahoma" w:hAnsi="Tahoma" w:cs="Tahoma"/>
          <w:sz w:val="28"/>
          <w:szCs w:val="28"/>
        </w:rPr>
        <w:t xml:space="preserve"> can or are applying</w:t>
      </w:r>
      <w:r>
        <w:rPr>
          <w:rFonts w:ascii="Tahoma" w:hAnsi="Tahoma" w:cs="Tahoma"/>
          <w:sz w:val="28"/>
          <w:szCs w:val="28"/>
        </w:rPr>
        <w:t xml:space="preserve"> for.  Two of them are:</w:t>
      </w:r>
    </w:p>
    <w:p w14:paraId="4508F6E7" w14:textId="6B59291E" w:rsidR="000E468B" w:rsidRDefault="000E468B" w:rsidP="002F57B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Wildland Staffing Grant: </w:t>
      </w:r>
      <w:r w:rsidR="00DF24D8">
        <w:rPr>
          <w:rFonts w:ascii="Tahoma" w:hAnsi="Tahoma" w:cs="Tahoma"/>
          <w:sz w:val="28"/>
          <w:szCs w:val="28"/>
        </w:rPr>
        <w:t>This grant has been funded.  Larry and Jamie Magill are attending a zoom meeting to learn more about this grant as it has been revamped.</w:t>
      </w:r>
    </w:p>
    <w:p w14:paraId="2B9D72C7" w14:textId="0A85A18A" w:rsidR="00DF24D8" w:rsidRDefault="00DF24D8" w:rsidP="002F57B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Petzel Grant: John Goleman has been working on this grant for Rope Rescue Equipment.  If we receive this grant, it would </w:t>
      </w:r>
      <w:r w:rsidR="007073CB">
        <w:rPr>
          <w:rFonts w:ascii="Tahoma" w:hAnsi="Tahoma" w:cs="Tahoma"/>
          <w:sz w:val="28"/>
          <w:szCs w:val="28"/>
        </w:rPr>
        <w:t>be</w:t>
      </w:r>
      <w:r>
        <w:rPr>
          <w:rFonts w:ascii="Tahoma" w:hAnsi="Tahoma" w:cs="Tahoma"/>
          <w:sz w:val="28"/>
          <w:szCs w:val="28"/>
        </w:rPr>
        <w:t xml:space="preserve"> $15,000.</w:t>
      </w:r>
    </w:p>
    <w:p w14:paraId="31B69BC0" w14:textId="0BB83D35" w:rsidR="000E468B" w:rsidRDefault="002113CD" w:rsidP="002F57B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u w:val="single"/>
        </w:rPr>
        <w:t>ASA-</w:t>
      </w:r>
      <w:r w:rsidR="00A41BC5">
        <w:rPr>
          <w:rFonts w:ascii="Tahoma" w:hAnsi="Tahoma" w:cs="Tahoma"/>
          <w:sz w:val="28"/>
          <w:szCs w:val="28"/>
          <w:u w:val="single"/>
        </w:rPr>
        <w:t xml:space="preserve"> </w:t>
      </w:r>
      <w:r w:rsidR="000E468B" w:rsidRPr="000E468B">
        <w:rPr>
          <w:rFonts w:ascii="Tahoma" w:hAnsi="Tahoma" w:cs="Tahoma"/>
          <w:sz w:val="28"/>
          <w:szCs w:val="28"/>
          <w:u w:val="single"/>
        </w:rPr>
        <w:t>EMS and fire coverage of the district</w:t>
      </w:r>
      <w:r w:rsidR="000E468B">
        <w:rPr>
          <w:rFonts w:ascii="Tahoma" w:hAnsi="Tahoma" w:cs="Tahoma"/>
          <w:sz w:val="28"/>
          <w:szCs w:val="28"/>
        </w:rPr>
        <w:t>.  We are in a holding pattern with the County.</w:t>
      </w:r>
    </w:p>
    <w:p w14:paraId="6A0AC239" w14:textId="77777777" w:rsidR="000E468B" w:rsidRDefault="000E468B" w:rsidP="002F57B8">
      <w:pPr>
        <w:rPr>
          <w:rFonts w:ascii="Tahoma" w:hAnsi="Tahoma" w:cs="Tahoma"/>
          <w:sz w:val="28"/>
          <w:szCs w:val="28"/>
        </w:rPr>
      </w:pPr>
    </w:p>
    <w:p w14:paraId="58452464" w14:textId="75AD2C76" w:rsidR="000E468B" w:rsidRDefault="000E468B" w:rsidP="002F57B8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NEW BUSINESS:</w:t>
      </w:r>
    </w:p>
    <w:p w14:paraId="5E83A295" w14:textId="7F538244" w:rsidR="0054423F" w:rsidRDefault="0054423F" w:rsidP="002F57B8">
      <w:pPr>
        <w:rPr>
          <w:rFonts w:ascii="Tahoma" w:hAnsi="Tahoma" w:cs="Tahoma"/>
          <w:sz w:val="28"/>
          <w:szCs w:val="28"/>
        </w:rPr>
      </w:pPr>
      <w:r w:rsidRPr="0054423F">
        <w:rPr>
          <w:rFonts w:ascii="Tahoma" w:hAnsi="Tahoma" w:cs="Tahoma"/>
          <w:sz w:val="28"/>
          <w:szCs w:val="28"/>
          <w:u w:val="single"/>
        </w:rPr>
        <w:t>Resolution 2026-001 Limited Liability</w:t>
      </w:r>
      <w:r>
        <w:rPr>
          <w:rFonts w:ascii="Tahoma" w:hAnsi="Tahoma" w:cs="Tahoma"/>
          <w:sz w:val="28"/>
          <w:szCs w:val="28"/>
        </w:rPr>
        <w:t>.  A motion was made by John Creel to accept this resolution.  Neil Senger seconded the motion.  A vote was taken and this resolution passed unanimously.</w:t>
      </w:r>
    </w:p>
    <w:p w14:paraId="000246B9" w14:textId="6C056DC7" w:rsidR="0054423F" w:rsidRDefault="0054423F" w:rsidP="002F57B8">
      <w:pPr>
        <w:rPr>
          <w:rFonts w:ascii="Tahoma" w:hAnsi="Tahoma" w:cs="Tahoma"/>
          <w:sz w:val="28"/>
          <w:szCs w:val="28"/>
        </w:rPr>
      </w:pPr>
      <w:r w:rsidRPr="0054423F">
        <w:rPr>
          <w:rFonts w:ascii="Tahoma" w:hAnsi="Tahoma" w:cs="Tahoma"/>
          <w:sz w:val="28"/>
          <w:szCs w:val="28"/>
          <w:u w:val="single"/>
        </w:rPr>
        <w:t xml:space="preserve">Resolution 2026-002 Calling for an Election – imposing a permanent tax </w:t>
      </w:r>
      <w:r>
        <w:rPr>
          <w:rFonts w:ascii="Tahoma" w:hAnsi="Tahoma" w:cs="Tahoma"/>
          <w:sz w:val="28"/>
          <w:szCs w:val="28"/>
        </w:rPr>
        <w:t>rate limit.  A motion was made by John Creel to accept this resolution.  Neil Senger seconded the motion.  A vote was taken and this resolution passed unanimously.</w:t>
      </w:r>
    </w:p>
    <w:p w14:paraId="4D57E0DB" w14:textId="0C634DA1" w:rsidR="0054423F" w:rsidRDefault="0054423F" w:rsidP="002F57B8">
      <w:pPr>
        <w:rPr>
          <w:rFonts w:ascii="Tahoma" w:hAnsi="Tahoma" w:cs="Tahoma"/>
          <w:sz w:val="28"/>
          <w:szCs w:val="28"/>
        </w:rPr>
      </w:pPr>
      <w:r w:rsidRPr="0054423F">
        <w:rPr>
          <w:rFonts w:ascii="Tahoma" w:hAnsi="Tahoma" w:cs="Tahoma"/>
          <w:sz w:val="28"/>
          <w:szCs w:val="28"/>
          <w:u w:val="single"/>
        </w:rPr>
        <w:t xml:space="preserve">Resolution 2026-003 Authorizing the closure of bank accounts of </w:t>
      </w:r>
      <w:proofErr w:type="spellStart"/>
      <w:r w:rsidRPr="0054423F">
        <w:rPr>
          <w:rFonts w:ascii="Tahoma" w:hAnsi="Tahoma" w:cs="Tahoma"/>
          <w:sz w:val="28"/>
          <w:szCs w:val="28"/>
          <w:u w:val="single"/>
        </w:rPr>
        <w:t>Rivermark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r w:rsidRPr="0054423F">
        <w:rPr>
          <w:rFonts w:ascii="Tahoma" w:hAnsi="Tahoma" w:cs="Tahoma"/>
          <w:sz w:val="28"/>
          <w:szCs w:val="28"/>
          <w:u w:val="single"/>
        </w:rPr>
        <w:t>CCU.</w:t>
      </w:r>
      <w:r>
        <w:rPr>
          <w:rFonts w:ascii="Tahoma" w:hAnsi="Tahoma" w:cs="Tahoma"/>
          <w:sz w:val="28"/>
          <w:szCs w:val="28"/>
        </w:rPr>
        <w:t xml:space="preserve">  A motion was made by John Creel to accept this resolution.  Neil Senger seconded the motion.  A vote was taken and this resolution passed unanimously.</w:t>
      </w:r>
    </w:p>
    <w:p w14:paraId="7978FA2C" w14:textId="77777777" w:rsidR="0054423F" w:rsidRDefault="0054423F" w:rsidP="002F57B8">
      <w:pPr>
        <w:rPr>
          <w:rFonts w:ascii="Tahoma" w:hAnsi="Tahoma" w:cs="Tahoma"/>
          <w:sz w:val="28"/>
          <w:szCs w:val="28"/>
        </w:rPr>
      </w:pPr>
    </w:p>
    <w:p w14:paraId="11B7D4F2" w14:textId="4BF07AC3" w:rsidR="0054423F" w:rsidRDefault="0054423F" w:rsidP="002F57B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Meeting was adjourned at 10:25am</w:t>
      </w:r>
    </w:p>
    <w:p w14:paraId="66CF6676" w14:textId="77777777" w:rsidR="0054423F" w:rsidRDefault="0054423F" w:rsidP="002F57B8">
      <w:pPr>
        <w:rPr>
          <w:rFonts w:ascii="Tahoma" w:hAnsi="Tahoma" w:cs="Tahoma"/>
          <w:sz w:val="28"/>
          <w:szCs w:val="28"/>
        </w:rPr>
      </w:pPr>
    </w:p>
    <w:p w14:paraId="701E3DB5" w14:textId="246EBFF8" w:rsidR="0054423F" w:rsidRPr="0054423F" w:rsidRDefault="0054423F" w:rsidP="002F57B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Respectfully submitted by Cindy Koch, Secretary</w:t>
      </w:r>
    </w:p>
    <w:p w14:paraId="12DB3678" w14:textId="77777777" w:rsidR="000E468B" w:rsidRPr="000E468B" w:rsidRDefault="000E468B" w:rsidP="002F57B8">
      <w:pPr>
        <w:rPr>
          <w:rFonts w:ascii="Tahoma" w:hAnsi="Tahoma" w:cs="Tahoma"/>
          <w:sz w:val="28"/>
          <w:szCs w:val="28"/>
        </w:rPr>
      </w:pPr>
    </w:p>
    <w:p w14:paraId="1180D2E2" w14:textId="77777777" w:rsidR="000E468B" w:rsidRPr="000E468B" w:rsidRDefault="000E468B" w:rsidP="002F57B8">
      <w:pPr>
        <w:rPr>
          <w:rFonts w:ascii="Tahoma" w:hAnsi="Tahoma" w:cs="Tahoma"/>
          <w:b/>
          <w:bCs/>
          <w:sz w:val="28"/>
          <w:szCs w:val="28"/>
        </w:rPr>
      </w:pPr>
    </w:p>
    <w:p w14:paraId="04D49D21" w14:textId="77777777" w:rsidR="0091300C" w:rsidRDefault="0091300C" w:rsidP="002F57B8">
      <w:pPr>
        <w:rPr>
          <w:rFonts w:ascii="Tahoma" w:hAnsi="Tahoma" w:cs="Tahoma"/>
          <w:sz w:val="28"/>
          <w:szCs w:val="28"/>
        </w:rPr>
      </w:pPr>
    </w:p>
    <w:p w14:paraId="65F5CA85" w14:textId="77777777" w:rsidR="0091300C" w:rsidRDefault="0091300C" w:rsidP="002F57B8">
      <w:pPr>
        <w:rPr>
          <w:rFonts w:ascii="Tahoma" w:hAnsi="Tahoma" w:cs="Tahoma"/>
          <w:sz w:val="28"/>
          <w:szCs w:val="28"/>
        </w:rPr>
      </w:pPr>
    </w:p>
    <w:p w14:paraId="2213AEE3" w14:textId="77777777" w:rsidR="0091300C" w:rsidRPr="00C55231" w:rsidRDefault="0091300C" w:rsidP="002F57B8">
      <w:pPr>
        <w:rPr>
          <w:rFonts w:ascii="Tahoma" w:hAnsi="Tahoma" w:cs="Tahoma"/>
          <w:sz w:val="28"/>
          <w:szCs w:val="28"/>
        </w:rPr>
      </w:pPr>
    </w:p>
    <w:sectPr w:rsidR="0091300C" w:rsidRPr="00C55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B8"/>
    <w:rsid w:val="00062DD2"/>
    <w:rsid w:val="000E468B"/>
    <w:rsid w:val="00121538"/>
    <w:rsid w:val="001F0783"/>
    <w:rsid w:val="002113CD"/>
    <w:rsid w:val="00213C17"/>
    <w:rsid w:val="002F57B8"/>
    <w:rsid w:val="0054423F"/>
    <w:rsid w:val="00595502"/>
    <w:rsid w:val="006B1101"/>
    <w:rsid w:val="006F3C5F"/>
    <w:rsid w:val="007073CB"/>
    <w:rsid w:val="0091300C"/>
    <w:rsid w:val="00A41BC5"/>
    <w:rsid w:val="00A74327"/>
    <w:rsid w:val="00B97D4A"/>
    <w:rsid w:val="00BE057E"/>
    <w:rsid w:val="00C34B84"/>
    <w:rsid w:val="00C5398D"/>
    <w:rsid w:val="00C55231"/>
    <w:rsid w:val="00C9527D"/>
    <w:rsid w:val="00DB296C"/>
    <w:rsid w:val="00DF24D8"/>
    <w:rsid w:val="00E822B2"/>
    <w:rsid w:val="00FD4E2E"/>
    <w:rsid w:val="00FD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00B3D"/>
  <w15:chartTrackingRefBased/>
  <w15:docId w15:val="{16A9E7FD-9E7B-4CDD-A791-3024442D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7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943EB-30DA-48C4-8318-50BF5347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Koch</dc:creator>
  <cp:keywords/>
  <dc:description/>
  <cp:lastModifiedBy>Cindy Koch</cp:lastModifiedBy>
  <cp:revision>4</cp:revision>
  <cp:lastPrinted>2026-02-22T03:44:00Z</cp:lastPrinted>
  <dcterms:created xsi:type="dcterms:W3CDTF">2026-02-27T17:17:00Z</dcterms:created>
  <dcterms:modified xsi:type="dcterms:W3CDTF">2026-02-27T17:17:00Z</dcterms:modified>
</cp:coreProperties>
</file>